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footer+xml" PartName="/word/footer2.xml"/>
  <Override ContentType="application/vnd.openxmlformats-officedocument.wordprocessingml.header+xml" PartName="/word/header1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ms-word.stylesWithEffects+xml" PartName="/word/stylesWithEffect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 ?>
<Relationships xmlns="http://schemas.openxmlformats.org/package/2006/relationships">
  <Relationship Id="rId3" Target="docProps/core.xml" Type="http://schemas.openxmlformats.org/package/2006/relationships/metadata/core-properties"/>
  <Relationship Id="rId2" Target="docProps/app.xml" Type="http://schemas.openxmlformats.org/officeDocument/2006/relationships/extended-properties"/>
  <Relationship Id="rId1" Target="word/document.xml" Type="http://schemas.openxmlformats.org/officeDocument/2006/relationships/officeDocument"/>
</Relationships>

</file>

<file path=word/document.xml><?xml version="1.0" encoding="utf-8"?>
<w:document xmlns:a="http://schemas.openxmlformats.org/drawingml/2006/main" xmlns:asvg="http://schemas.microsoft.com/office/drawing/2016/SVG/main" xmlns:c="http://schemas.openxmlformats.org/drawingml/2006/chart" xmlns:co="http://ncloudtech.com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14="http://schemas.microsoft.com/office/spreadsheetml/2009/9/main" xmlns:xdr="http://schemas.openxmlformats.org/drawingml/2006/spreadsheetDrawing" xmlns:xm="http://schemas.microsoft.com/office/excel/2006/main" mc:Ignorable="co w14 x14 w15">
  <w:body>
    <w:tbl>
      <w:tblPr>
        <w:tblStyle w:val="Style_3"/>
        <w:tblBorders>
          <w:top w:color="000000" w:val="nil"/>
          <w:left w:color="000000" w:val="nil"/>
          <w:bottom w:color="000000" w:val="nil"/>
          <w:right w:color="000000" w:val="nil"/>
          <w:insideH w:color="000000" w:val="nil"/>
          <w:insideV w:color="000000" w:val="nil"/>
        </w:tblBorders>
        <w:tblLayout w:type="fixed"/>
      </w:tblPr>
      <w:tblGrid>
        <w:gridCol w:w="6345"/>
        <w:gridCol w:w="3792"/>
      </w:tblGrid>
      <w:tr>
        <w:tc>
          <w:tcPr>
            <w:tcW w:type="dxa" w:w="6345"/>
            <w:tcBorders>
              <w:top w:color="000000" w:val="nil"/>
              <w:left w:color="000000" w:val="nil"/>
              <w:bottom w:color="000000" w:val="nil"/>
              <w:right w:color="000000" w:val="nil"/>
            </w:tcBorders>
          </w:tcPr>
          <w:p w14:paraId="05000000">
            <w:pPr>
              <w:pStyle w:val="Style_4"/>
              <w:spacing w:after="0" w:before="0"/>
              <w:ind/>
              <w:jc w:val="center"/>
              <w:rPr>
                <w:rStyle w:val="Style_5_ch"/>
                <w:rFonts w:ascii="Times New Roman" w:hAnsi="Times New Roman"/>
                <w:b w:val="0"/>
                <w:color w:val="000000"/>
                <w:sz w:val="28"/>
              </w:rPr>
            </w:pPr>
          </w:p>
        </w:tc>
        <w:tc>
          <w:tcPr>
            <w:tcW w:type="dxa" w:w="3792"/>
            <w:tcBorders>
              <w:top w:color="000000" w:val="nil"/>
              <w:left w:color="000000" w:val="nil"/>
              <w:bottom w:color="000000" w:val="nil"/>
              <w:right w:color="000000" w:val="nil"/>
            </w:tcBorders>
          </w:tcPr>
          <w:p w14:paraId="06000000">
            <w:pPr>
              <w:ind w:firstLine="0" w:left="-108"/>
              <w:rPr>
                <w:sz w:val="28"/>
              </w:rPr>
            </w:pPr>
            <w:r>
              <w:rPr>
                <w:sz w:val="28"/>
              </w:rPr>
              <w:t xml:space="preserve">Утверждено </w:t>
            </w:r>
          </w:p>
          <w:p w14:paraId="07000000">
            <w:pPr>
              <w:ind w:firstLine="0" w:left="-108"/>
              <w:rPr>
                <w:sz w:val="28"/>
              </w:rPr>
            </w:pPr>
            <w:r>
              <w:rPr>
                <w:sz w:val="28"/>
              </w:rPr>
              <w:t xml:space="preserve">приказом Министерства </w:t>
            </w:r>
          </w:p>
          <w:p w14:paraId="08000000">
            <w:pPr>
              <w:ind w:firstLine="0" w:left="-108"/>
              <w:rPr>
                <w:sz w:val="28"/>
              </w:rPr>
            </w:pPr>
            <w:r>
              <w:rPr>
                <w:sz w:val="28"/>
              </w:rPr>
              <w:t xml:space="preserve">образования и науки </w:t>
            </w:r>
          </w:p>
          <w:p w14:paraId="09000000">
            <w:pPr>
              <w:ind w:firstLine="0" w:left="-108"/>
              <w:rPr>
                <w:sz w:val="28"/>
              </w:rPr>
            </w:pPr>
            <w:r>
              <w:rPr>
                <w:sz w:val="28"/>
              </w:rPr>
              <w:t>Республики Татарстан</w:t>
            </w:r>
          </w:p>
          <w:p w14:paraId="0A000000">
            <w:pPr>
              <w:ind w:firstLine="0" w:left="-108"/>
              <w:rPr>
                <w:sz w:val="28"/>
              </w:rPr>
            </w:pPr>
            <w:r>
              <w:rPr>
                <w:sz w:val="28"/>
              </w:rPr>
              <w:t xml:space="preserve">от ____________2022 г. </w:t>
            </w:r>
          </w:p>
          <w:p w14:paraId="0B000000">
            <w:pPr>
              <w:pStyle w:val="Style_4"/>
              <w:spacing w:after="0" w:before="0"/>
              <w:ind w:firstLine="0" w:left="-108"/>
              <w:rPr>
                <w:rStyle w:val="Style_5_ch"/>
                <w:rFonts w:ascii="Times New Roman" w:hAnsi="Times New Roman"/>
                <w:b w:val="0"/>
                <w:color w:val="000000"/>
                <w:sz w:val="28"/>
              </w:rPr>
            </w:pPr>
            <w:r>
              <w:rPr>
                <w:rFonts w:ascii="Times New Roman" w:hAnsi="Times New Roman"/>
                <w:color w:val="000000"/>
                <w:sz w:val="28"/>
              </w:rPr>
              <w:t xml:space="preserve">№ _________________                                                                                                        </w:t>
            </w:r>
          </w:p>
        </w:tc>
      </w:tr>
    </w:tbl>
    <w:p w14:paraId="0C000000">
      <w:pPr>
        <w:pStyle w:val="Style_4"/>
        <w:spacing w:after="0" w:before="0"/>
        <w:ind/>
        <w:rPr>
          <w:rStyle w:val="Style_5_ch"/>
          <w:rFonts w:ascii="Times New Roman" w:hAnsi="Times New Roman"/>
          <w:b w:val="0"/>
          <w:color w:val="000000"/>
          <w:sz w:val="28"/>
        </w:rPr>
      </w:pPr>
    </w:p>
    <w:p w14:paraId="0D000000">
      <w:pPr>
        <w:pStyle w:val="Style_4"/>
        <w:spacing w:after="0" w:before="0"/>
        <w:ind/>
        <w:jc w:val="center"/>
        <w:rPr>
          <w:rStyle w:val="Style_5_ch"/>
          <w:rFonts w:ascii="Times New Roman" w:hAnsi="Times New Roman"/>
          <w:b w:val="0"/>
          <w:color w:val="000000"/>
          <w:sz w:val="28"/>
        </w:rPr>
      </w:pPr>
      <w:r>
        <w:rPr>
          <w:rStyle w:val="Style_5_ch"/>
          <w:rFonts w:ascii="Times New Roman" w:hAnsi="Times New Roman"/>
          <w:b w:val="0"/>
          <w:color w:val="000000"/>
          <w:sz w:val="28"/>
        </w:rPr>
        <w:t>ПОЛОЖЕНИЕ</w:t>
      </w:r>
    </w:p>
    <w:p w14:paraId="0E000000">
      <w:pPr>
        <w:pStyle w:val="Style_4"/>
        <w:spacing w:after="0" w:before="0"/>
        <w:ind/>
        <w:jc w:val="center"/>
        <w:rPr>
          <w:rStyle w:val="Style_5_ch"/>
          <w:rFonts w:ascii="Times New Roman" w:hAnsi="Times New Roman"/>
          <w:b w:val="0"/>
          <w:color w:val="000000"/>
          <w:sz w:val="28"/>
        </w:rPr>
      </w:pPr>
      <w:r>
        <w:rPr>
          <w:rStyle w:val="Style_5_ch"/>
          <w:rFonts w:ascii="Times New Roman" w:hAnsi="Times New Roman"/>
          <w:b w:val="0"/>
          <w:color w:val="000000"/>
          <w:sz w:val="28"/>
        </w:rPr>
        <w:t xml:space="preserve">о </w:t>
      </w:r>
      <w:r>
        <w:rPr>
          <w:rStyle w:val="Style_5_ch"/>
          <w:rFonts w:ascii="Times New Roman" w:hAnsi="Times New Roman"/>
          <w:b w:val="0"/>
          <w:color w:val="000000"/>
          <w:sz w:val="28"/>
        </w:rPr>
        <w:t>проведении финала</w:t>
      </w:r>
      <w:r>
        <w:rPr>
          <w:rStyle w:val="Style_5_ch"/>
          <w:rFonts w:ascii="Times New Roman" w:hAnsi="Times New Roman"/>
          <w:b w:val="0"/>
          <w:color w:val="000000"/>
          <w:sz w:val="28"/>
        </w:rPr>
        <w:t xml:space="preserve"> региональн</w:t>
      </w:r>
      <w:r>
        <w:rPr>
          <w:rStyle w:val="Style_5_ch"/>
          <w:rFonts w:ascii="Times New Roman" w:hAnsi="Times New Roman"/>
          <w:b w:val="0"/>
          <w:color w:val="000000"/>
          <w:sz w:val="28"/>
        </w:rPr>
        <w:t>ого</w:t>
      </w:r>
      <w:r>
        <w:rPr>
          <w:rStyle w:val="Style_5_ch"/>
          <w:rFonts w:ascii="Times New Roman" w:hAnsi="Times New Roman"/>
          <w:b w:val="0"/>
          <w:color w:val="000000"/>
          <w:sz w:val="28"/>
        </w:rPr>
        <w:t xml:space="preserve"> </w:t>
      </w:r>
      <w:r>
        <w:rPr>
          <w:rStyle w:val="Style_5_ch"/>
          <w:rFonts w:ascii="Times New Roman" w:hAnsi="Times New Roman"/>
          <w:b w:val="0"/>
          <w:color w:val="000000"/>
          <w:sz w:val="28"/>
        </w:rPr>
        <w:t>этапа</w:t>
      </w:r>
      <w:r>
        <w:rPr>
          <w:rStyle w:val="Style_5_ch"/>
          <w:rFonts w:ascii="Times New Roman" w:hAnsi="Times New Roman"/>
          <w:b w:val="0"/>
          <w:color w:val="000000"/>
          <w:sz w:val="28"/>
        </w:rPr>
        <w:t xml:space="preserve"> </w:t>
      </w:r>
    </w:p>
    <w:p w14:paraId="0F000000">
      <w:pPr>
        <w:pStyle w:val="Style_4"/>
        <w:spacing w:after="0" w:before="0"/>
        <w:ind/>
        <w:jc w:val="center"/>
        <w:rPr>
          <w:rStyle w:val="Style_5_ch"/>
          <w:rFonts w:ascii="Times New Roman" w:hAnsi="Times New Roman"/>
          <w:b w:val="0"/>
          <w:color w:val="000000"/>
          <w:sz w:val="28"/>
        </w:rPr>
      </w:pPr>
      <w:r>
        <w:rPr>
          <w:rStyle w:val="Style_5_ch"/>
          <w:rFonts w:ascii="Times New Roman" w:hAnsi="Times New Roman"/>
          <w:b w:val="0"/>
          <w:color w:val="000000"/>
          <w:sz w:val="28"/>
        </w:rPr>
        <w:t>Всероссийских спортивных игр школьников</w:t>
      </w:r>
      <w:r>
        <w:rPr>
          <w:rStyle w:val="Style_5_ch"/>
          <w:rFonts w:ascii="Times New Roman" w:hAnsi="Times New Roman"/>
          <w:b w:val="0"/>
          <w:color w:val="000000"/>
          <w:sz w:val="28"/>
        </w:rPr>
        <w:t xml:space="preserve"> </w:t>
      </w:r>
      <w:r>
        <w:rPr>
          <w:rStyle w:val="Style_5_ch"/>
          <w:rFonts w:ascii="Times New Roman" w:hAnsi="Times New Roman"/>
          <w:b w:val="0"/>
          <w:color w:val="000000"/>
          <w:sz w:val="28"/>
        </w:rPr>
        <w:t>«Президентские спортивные игры</w:t>
      </w:r>
      <w:r>
        <w:rPr>
          <w:rStyle w:val="Style_5_ch"/>
          <w:rFonts w:ascii="Times New Roman" w:hAnsi="Times New Roman"/>
          <w:b w:val="0"/>
          <w:color w:val="000000"/>
          <w:sz w:val="28"/>
        </w:rPr>
        <w:t>»</w:t>
      </w:r>
    </w:p>
    <w:p w14:paraId="10000000">
      <w:pPr>
        <w:pStyle w:val="Style_4"/>
        <w:spacing w:after="0" w:before="0"/>
        <w:ind/>
        <w:jc w:val="center"/>
        <w:rPr>
          <w:rStyle w:val="Style_5_ch"/>
          <w:rFonts w:ascii="Times New Roman" w:hAnsi="Times New Roman"/>
          <w:color w:val="000000"/>
          <w:sz w:val="28"/>
        </w:rPr>
      </w:pPr>
    </w:p>
    <w:p w14:paraId="11000000">
      <w:pPr>
        <w:pStyle w:val="Style_4"/>
        <w:spacing w:after="0" w:before="0"/>
        <w:ind/>
        <w:jc w:val="center"/>
        <w:rPr>
          <w:rStyle w:val="Style_5_ch"/>
          <w:rFonts w:ascii="Times New Roman" w:hAnsi="Times New Roman"/>
          <w:b w:val="0"/>
          <w:color w:val="000000"/>
          <w:sz w:val="28"/>
        </w:rPr>
      </w:pPr>
      <w:r>
        <w:rPr>
          <w:rStyle w:val="Style_5_ch"/>
          <w:rFonts w:ascii="Times New Roman" w:hAnsi="Times New Roman"/>
          <w:b w:val="0"/>
          <w:color w:val="000000"/>
          <w:sz w:val="28"/>
        </w:rPr>
        <w:t>I</w:t>
      </w:r>
      <w:r>
        <w:rPr>
          <w:rStyle w:val="Style_5_ch"/>
          <w:rFonts w:ascii="Times New Roman" w:hAnsi="Times New Roman"/>
          <w:b w:val="0"/>
          <w:color w:val="000000"/>
          <w:sz w:val="28"/>
        </w:rPr>
        <w:t>. ОБЩИЕ ПОЛОЖЕНИЯ</w:t>
      </w:r>
    </w:p>
    <w:p w14:paraId="12000000">
      <w:pPr>
        <w:ind w:firstLine="709" w:right="5"/>
        <w:jc w:val="both"/>
        <w:rPr>
          <w:sz w:val="28"/>
        </w:rPr>
      </w:pPr>
      <w:r>
        <w:rPr>
          <w:sz w:val="28"/>
        </w:rPr>
        <w:t>1.1.</w:t>
      </w:r>
      <w:r>
        <w:rPr>
          <w:sz w:val="28"/>
        </w:rPr>
        <w:t>Финал ре</w:t>
      </w:r>
      <w:r>
        <w:rPr>
          <w:sz w:val="28"/>
        </w:rPr>
        <w:t>гиональн</w:t>
      </w:r>
      <w:r>
        <w:rPr>
          <w:sz w:val="28"/>
        </w:rPr>
        <w:t>ого</w:t>
      </w:r>
      <w:r>
        <w:rPr>
          <w:sz w:val="28"/>
        </w:rPr>
        <w:t xml:space="preserve"> этап</w:t>
      </w:r>
      <w:r>
        <w:rPr>
          <w:sz w:val="28"/>
        </w:rPr>
        <w:t>а</w:t>
      </w:r>
      <w:r>
        <w:rPr>
          <w:sz w:val="28"/>
        </w:rPr>
        <w:t xml:space="preserve"> </w:t>
      </w:r>
      <w:r>
        <w:rPr>
          <w:sz w:val="28"/>
        </w:rPr>
        <w:t>Всеросси</w:t>
      </w:r>
      <w:r>
        <w:rPr>
          <w:sz w:val="28"/>
        </w:rPr>
        <w:t xml:space="preserve">йских спортивных игр школьников </w:t>
      </w:r>
      <w:r>
        <w:rPr>
          <w:sz w:val="28"/>
        </w:rPr>
        <w:t>«Президентские спортивные игры»</w:t>
      </w:r>
      <w:r>
        <w:rPr>
          <w:sz w:val="28"/>
        </w:rPr>
        <w:t xml:space="preserve"> провод</w:t>
      </w:r>
      <w:r>
        <w:rPr>
          <w:sz w:val="28"/>
        </w:rPr>
        <w:t>и</w:t>
      </w:r>
      <w:r>
        <w:rPr>
          <w:sz w:val="28"/>
        </w:rPr>
        <w:t xml:space="preserve">тся </w:t>
      </w:r>
      <w:r>
        <w:rPr>
          <w:sz w:val="28"/>
        </w:rPr>
        <w:t>в</w:t>
      </w:r>
      <w:r>
        <w:rPr>
          <w:sz w:val="28"/>
        </w:rPr>
        <w:t>о исполнение</w:t>
      </w:r>
      <w:r>
        <w:rPr>
          <w:sz w:val="28"/>
        </w:rPr>
        <w:t xml:space="preserve"> </w:t>
      </w:r>
      <w:r>
        <w:rPr>
          <w:sz w:val="28"/>
        </w:rPr>
        <w:t>Указа</w:t>
      </w:r>
      <w:r>
        <w:rPr>
          <w:sz w:val="28"/>
        </w:rPr>
        <w:t xml:space="preserve"> Президента Российской Федерации от 30 июля 2010 г. № 948 «О проведении всероссийских спортивных соревнований (игр) школьников»</w:t>
      </w:r>
      <w:r>
        <w:rPr>
          <w:sz w:val="28"/>
        </w:rPr>
        <w:t>. П</w:t>
      </w:r>
      <w:r>
        <w:rPr>
          <w:sz w:val="28"/>
        </w:rPr>
        <w:t>орядок</w:t>
      </w:r>
      <w:r>
        <w:rPr>
          <w:sz w:val="28"/>
        </w:rPr>
        <w:t xml:space="preserve"> проведения </w:t>
      </w:r>
      <w:r>
        <w:rPr>
          <w:sz w:val="28"/>
        </w:rPr>
        <w:t xml:space="preserve">финала </w:t>
      </w:r>
      <w:r>
        <w:rPr>
          <w:sz w:val="28"/>
        </w:rPr>
        <w:t>ре</w:t>
      </w:r>
      <w:r>
        <w:rPr>
          <w:sz w:val="28"/>
        </w:rPr>
        <w:t>гиональн</w:t>
      </w:r>
      <w:r>
        <w:rPr>
          <w:sz w:val="28"/>
        </w:rPr>
        <w:t>ого</w:t>
      </w:r>
      <w:r>
        <w:rPr>
          <w:sz w:val="28"/>
        </w:rPr>
        <w:t xml:space="preserve"> этап</w:t>
      </w:r>
      <w:r>
        <w:rPr>
          <w:sz w:val="28"/>
        </w:rPr>
        <w:t>а</w:t>
      </w:r>
      <w:r>
        <w:rPr>
          <w:sz w:val="28"/>
        </w:rPr>
        <w:t xml:space="preserve"> </w:t>
      </w:r>
      <w:r>
        <w:rPr>
          <w:sz w:val="28"/>
        </w:rPr>
        <w:t>Всероссийских</w:t>
      </w:r>
      <w:r>
        <w:rPr>
          <w:sz w:val="28"/>
        </w:rPr>
        <w:t xml:space="preserve"> спортивны</w:t>
      </w:r>
      <w:r>
        <w:rPr>
          <w:sz w:val="28"/>
        </w:rPr>
        <w:t>х</w:t>
      </w:r>
      <w:r>
        <w:rPr>
          <w:sz w:val="28"/>
        </w:rPr>
        <w:t xml:space="preserve"> игр школьников </w:t>
      </w:r>
      <w:r>
        <w:rPr>
          <w:sz w:val="28"/>
        </w:rPr>
        <w:t>«Президентские спортивные игры»</w:t>
      </w:r>
      <w:r>
        <w:rPr>
          <w:sz w:val="28"/>
        </w:rPr>
        <w:t xml:space="preserve"> (далее </w:t>
      </w:r>
      <w:r>
        <w:rPr>
          <w:sz w:val="28"/>
        </w:rPr>
        <w:t>–</w:t>
      </w:r>
      <w:r>
        <w:rPr>
          <w:sz w:val="28"/>
        </w:rPr>
        <w:t xml:space="preserve"> </w:t>
      </w:r>
      <w:r>
        <w:rPr>
          <w:sz w:val="28"/>
        </w:rPr>
        <w:t xml:space="preserve">финал регионального этапа </w:t>
      </w:r>
      <w:r>
        <w:rPr>
          <w:color w:val="000000"/>
          <w:sz w:val="28"/>
        </w:rPr>
        <w:t>Президентски</w:t>
      </w:r>
      <w:r>
        <w:rPr>
          <w:color w:val="000000"/>
          <w:sz w:val="28"/>
        </w:rPr>
        <w:t>х</w:t>
      </w:r>
      <w:r>
        <w:rPr>
          <w:color w:val="000000"/>
          <w:sz w:val="28"/>
        </w:rPr>
        <w:t xml:space="preserve"> </w:t>
      </w:r>
      <w:r>
        <w:rPr>
          <w:color w:val="000000"/>
          <w:sz w:val="28"/>
        </w:rPr>
        <w:t>спортивны</w:t>
      </w:r>
      <w:r>
        <w:rPr>
          <w:color w:val="000000"/>
          <w:sz w:val="28"/>
        </w:rPr>
        <w:t>х</w:t>
      </w:r>
      <w:r>
        <w:rPr>
          <w:color w:val="000000"/>
          <w:sz w:val="28"/>
        </w:rPr>
        <w:t xml:space="preserve"> игр</w:t>
      </w:r>
      <w:r>
        <w:rPr>
          <w:sz w:val="28"/>
        </w:rPr>
        <w:t>)</w:t>
      </w:r>
      <w:r>
        <w:rPr>
          <w:sz w:val="28"/>
        </w:rPr>
        <w:t xml:space="preserve"> определяется настоящим положением</w:t>
      </w:r>
      <w:r>
        <w:rPr>
          <w:sz w:val="28"/>
        </w:rPr>
        <w:t>.</w:t>
      </w:r>
    </w:p>
    <w:p w14:paraId="13000000">
      <w:pPr>
        <w:ind w:firstLine="709" w:right="5"/>
        <w:jc w:val="both"/>
        <w:rPr>
          <w:sz w:val="28"/>
        </w:rPr>
      </w:pPr>
      <w:r>
        <w:rPr>
          <w:sz w:val="28"/>
        </w:rPr>
        <w:t>1.2.</w:t>
      </w:r>
      <w:r>
        <w:rPr>
          <w:sz w:val="28"/>
        </w:rPr>
        <w:t xml:space="preserve">Целью проведения </w:t>
      </w:r>
      <w:r>
        <w:rPr>
          <w:sz w:val="28"/>
        </w:rPr>
        <w:t>финал</w:t>
      </w:r>
      <w:r>
        <w:rPr>
          <w:sz w:val="28"/>
        </w:rPr>
        <w:t>а</w:t>
      </w:r>
      <w:r>
        <w:rPr>
          <w:sz w:val="28"/>
        </w:rPr>
        <w:t xml:space="preserve"> регионального этапа </w:t>
      </w:r>
      <w:r>
        <w:rPr>
          <w:sz w:val="28"/>
        </w:rPr>
        <w:t xml:space="preserve">Президентских </w:t>
      </w:r>
      <w:r>
        <w:rPr>
          <w:sz w:val="28"/>
        </w:rPr>
        <w:t>спортивных игр являе</w:t>
      </w:r>
      <w:r>
        <w:rPr>
          <w:sz w:val="28"/>
        </w:rPr>
        <w:t xml:space="preserve">тся вовлечение детей в систематические занятия физической культурой и спортом, воспитание </w:t>
      </w:r>
      <w:r>
        <w:rPr>
          <w:sz w:val="28"/>
        </w:rPr>
        <w:t xml:space="preserve">всесторонне </w:t>
      </w:r>
      <w:r>
        <w:rPr>
          <w:sz w:val="28"/>
        </w:rPr>
        <w:t xml:space="preserve">и </w:t>
      </w:r>
      <w:r>
        <w:rPr>
          <w:sz w:val="28"/>
        </w:rPr>
        <w:t>гармонично развитой личности, выявление талантливых детей</w:t>
      </w:r>
      <w:r>
        <w:rPr>
          <w:sz w:val="28"/>
        </w:rPr>
        <w:t>, приобщение к идеалам и ценностям олимпизма.</w:t>
      </w:r>
    </w:p>
    <w:p w14:paraId="14000000">
      <w:pPr>
        <w:ind w:firstLine="709" w:right="5"/>
        <w:jc w:val="both"/>
        <w:rPr>
          <w:sz w:val="28"/>
        </w:rPr>
      </w:pPr>
      <w:r>
        <w:rPr>
          <w:sz w:val="28"/>
        </w:rPr>
        <w:t>1.3.</w:t>
      </w:r>
      <w:r>
        <w:rPr>
          <w:sz w:val="28"/>
        </w:rPr>
        <w:t xml:space="preserve">Задачи </w:t>
      </w:r>
      <w:r>
        <w:rPr>
          <w:sz w:val="28"/>
        </w:rPr>
        <w:t>финал</w:t>
      </w:r>
      <w:r>
        <w:rPr>
          <w:sz w:val="28"/>
        </w:rPr>
        <w:t>а</w:t>
      </w:r>
      <w:r>
        <w:rPr>
          <w:sz w:val="28"/>
        </w:rPr>
        <w:t xml:space="preserve"> регионального этапа Президентских спортивных игр</w:t>
      </w:r>
      <w:r>
        <w:rPr>
          <w:sz w:val="28"/>
        </w:rPr>
        <w:t>:</w:t>
      </w:r>
    </w:p>
    <w:p w14:paraId="15000000">
      <w:pPr>
        <w:pStyle w:val="Style_4"/>
        <w:spacing w:after="0" w:before="0"/>
        <w:ind w:firstLine="709"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>пр</w:t>
      </w:r>
      <w:r>
        <w:rPr>
          <w:rFonts w:ascii="Times New Roman" w:hAnsi="Times New Roman"/>
          <w:color w:val="000000"/>
          <w:sz w:val="28"/>
        </w:rPr>
        <w:t>опаганда здорового образа жизни;</w:t>
      </w:r>
      <w:r>
        <w:rPr>
          <w:rFonts w:ascii="Times New Roman" w:hAnsi="Times New Roman"/>
          <w:color w:val="000000"/>
          <w:sz w:val="28"/>
        </w:rPr>
        <w:t xml:space="preserve"> </w:t>
      </w:r>
    </w:p>
    <w:p w14:paraId="16000000">
      <w:pPr>
        <w:pStyle w:val="Style_4"/>
        <w:spacing w:after="0" w:before="0"/>
        <w:ind w:firstLine="709"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>становление гражданской и патриотической позиции подрастающего поколения</w:t>
      </w:r>
      <w:r>
        <w:rPr>
          <w:rFonts w:ascii="Times New Roman" w:hAnsi="Times New Roman"/>
          <w:color w:val="000000"/>
          <w:sz w:val="28"/>
        </w:rPr>
        <w:t>,</w:t>
      </w:r>
      <w:r>
        <w:rPr>
          <w:rFonts w:ascii="Times New Roman" w:hAnsi="Times New Roman"/>
          <w:color w:val="000000"/>
          <w:sz w:val="28"/>
        </w:rPr>
        <w:t xml:space="preserve"> </w:t>
      </w:r>
      <w:r>
        <w:rPr>
          <w:rFonts w:ascii="Times New Roman" w:hAnsi="Times New Roman"/>
          <w:color w:val="000000"/>
          <w:sz w:val="28"/>
        </w:rPr>
        <w:t>формирование</w:t>
      </w:r>
      <w:r>
        <w:rPr>
          <w:rFonts w:ascii="Times New Roman" w:hAnsi="Times New Roman"/>
          <w:color w:val="000000"/>
          <w:sz w:val="28"/>
        </w:rPr>
        <w:t xml:space="preserve"> позитивных жизненных установок</w:t>
      </w:r>
      <w:r>
        <w:rPr>
          <w:rFonts w:ascii="Times New Roman" w:hAnsi="Times New Roman"/>
          <w:color w:val="000000"/>
          <w:sz w:val="28"/>
        </w:rPr>
        <w:t>;</w:t>
      </w:r>
    </w:p>
    <w:p w14:paraId="17000000">
      <w:pPr>
        <w:pStyle w:val="Style_4"/>
        <w:spacing w:after="0" w:before="0"/>
        <w:ind w:firstLine="709"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>определение коман</w:t>
      </w:r>
      <w:r>
        <w:rPr>
          <w:rFonts w:ascii="Times New Roman" w:hAnsi="Times New Roman"/>
          <w:color w:val="000000"/>
          <w:sz w:val="28"/>
        </w:rPr>
        <w:t>д</w:t>
      </w:r>
      <w:r>
        <w:rPr>
          <w:rFonts w:ascii="Times New Roman" w:hAnsi="Times New Roman"/>
          <w:color w:val="000000"/>
          <w:sz w:val="28"/>
        </w:rPr>
        <w:t xml:space="preserve">, </w:t>
      </w:r>
      <w:r>
        <w:rPr>
          <w:rFonts w:ascii="Times New Roman" w:hAnsi="Times New Roman"/>
          <w:color w:val="000000"/>
          <w:sz w:val="28"/>
        </w:rPr>
        <w:t>сфор</w:t>
      </w:r>
      <w:r>
        <w:rPr>
          <w:rFonts w:ascii="Times New Roman" w:hAnsi="Times New Roman"/>
          <w:color w:val="000000"/>
          <w:sz w:val="28"/>
        </w:rPr>
        <w:t>мированных из обучающихся одной общеобразовательной организации (далее – команда</w:t>
      </w:r>
      <w:r>
        <w:rPr>
          <w:rFonts w:ascii="Times New Roman" w:hAnsi="Times New Roman"/>
          <w:color w:val="000000"/>
          <w:sz w:val="28"/>
        </w:rPr>
        <w:t xml:space="preserve">), </w:t>
      </w:r>
      <w:r>
        <w:rPr>
          <w:rFonts w:ascii="Times New Roman" w:hAnsi="Times New Roman"/>
          <w:color w:val="000000"/>
          <w:sz w:val="28"/>
        </w:rPr>
        <w:t>добившихся наилучших результатов в летних видах спорта;</w:t>
      </w:r>
      <w:r>
        <w:rPr>
          <w:rFonts w:ascii="Times New Roman" w:hAnsi="Times New Roman"/>
          <w:color w:val="000000"/>
          <w:sz w:val="28"/>
        </w:rPr>
        <w:t xml:space="preserve"> </w:t>
      </w:r>
    </w:p>
    <w:p w14:paraId="18000000">
      <w:pPr>
        <w:pStyle w:val="Style_4"/>
        <w:spacing w:after="0" w:before="0"/>
        <w:ind w:firstLine="709"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 xml:space="preserve">развитие соревновательной деятельности обучающихся </w:t>
      </w:r>
      <w:r>
        <w:rPr>
          <w:rFonts w:ascii="Times New Roman" w:hAnsi="Times New Roman"/>
          <w:color w:val="000000"/>
          <w:sz w:val="28"/>
        </w:rPr>
        <w:t xml:space="preserve">общеобразовательных организаций </w:t>
      </w:r>
      <w:r>
        <w:rPr>
          <w:rFonts w:ascii="Times New Roman" w:hAnsi="Times New Roman"/>
          <w:color w:val="000000"/>
          <w:sz w:val="28"/>
        </w:rPr>
        <w:t>по различным видам спорта</w:t>
      </w:r>
      <w:r>
        <w:rPr>
          <w:rFonts w:ascii="Times New Roman" w:hAnsi="Times New Roman"/>
          <w:color w:val="000000"/>
          <w:sz w:val="28"/>
        </w:rPr>
        <w:t>.</w:t>
      </w:r>
    </w:p>
    <w:p w14:paraId="19000000">
      <w:pPr>
        <w:pStyle w:val="Style_6"/>
        <w:ind w:firstLine="0"/>
        <w:rPr>
          <w:rFonts w:ascii="Times New Roman" w:hAnsi="Times New Roman"/>
          <w:color w:val="000000"/>
          <w:sz w:val="28"/>
        </w:rPr>
      </w:pPr>
    </w:p>
    <w:p w14:paraId="1A000000">
      <w:pPr>
        <w:pStyle w:val="Style_6"/>
        <w:ind w:firstLine="0"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color w:val="000000"/>
          <w:sz w:val="28"/>
        </w:rPr>
        <w:t>II</w:t>
      </w:r>
      <w:r>
        <w:rPr>
          <w:rFonts w:ascii="Times New Roman" w:hAnsi="Times New Roman"/>
          <w:color w:val="000000"/>
          <w:sz w:val="28"/>
        </w:rPr>
        <w:t>.</w:t>
      </w:r>
      <w:r>
        <w:rPr>
          <w:rFonts w:ascii="Times New Roman" w:hAnsi="Times New Roman"/>
          <w:sz w:val="28"/>
        </w:rPr>
        <w:t>МЕСТО И СРОКИ ПРОВЕДЕНИЯ</w:t>
      </w:r>
    </w:p>
    <w:p w14:paraId="1B000000">
      <w:pPr>
        <w:pStyle w:val="Style_6"/>
        <w:ind w:firstLine="567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>2.1.</w:t>
      </w:r>
      <w:r>
        <w:rPr>
          <w:rFonts w:ascii="Times New Roman" w:hAnsi="Times New Roman"/>
          <w:color w:val="000000"/>
          <w:sz w:val="28"/>
        </w:rPr>
        <w:t>Финал ре</w:t>
      </w:r>
      <w:r>
        <w:rPr>
          <w:rFonts w:ascii="Times New Roman" w:hAnsi="Times New Roman"/>
          <w:color w:val="000000"/>
          <w:sz w:val="28"/>
        </w:rPr>
        <w:t>гионально</w:t>
      </w:r>
      <w:r>
        <w:rPr>
          <w:rFonts w:ascii="Times New Roman" w:hAnsi="Times New Roman"/>
          <w:color w:val="000000"/>
          <w:sz w:val="28"/>
        </w:rPr>
        <w:t>го этапа Президентских спортивных игр</w:t>
      </w:r>
      <w:r>
        <w:rPr>
          <w:rFonts w:ascii="Times New Roman" w:hAnsi="Times New Roman"/>
          <w:color w:val="000000"/>
          <w:sz w:val="28"/>
        </w:rPr>
        <w:t xml:space="preserve"> </w:t>
      </w:r>
      <w:r>
        <w:rPr>
          <w:rFonts w:ascii="Times New Roman" w:hAnsi="Times New Roman"/>
          <w:color w:val="000000"/>
          <w:sz w:val="28"/>
        </w:rPr>
        <w:t xml:space="preserve">состоится </w:t>
      </w:r>
      <w:r>
        <w:rPr>
          <w:rFonts w:ascii="Times New Roman" w:hAnsi="Times New Roman"/>
          <w:color w:val="000000"/>
          <w:sz w:val="28"/>
        </w:rPr>
        <w:t xml:space="preserve">с </w:t>
      </w:r>
      <w:r>
        <w:rPr>
          <w:rFonts w:ascii="Times New Roman" w:hAnsi="Times New Roman"/>
          <w:color w:val="000000"/>
          <w:sz w:val="28"/>
        </w:rPr>
        <w:t>2</w:t>
      </w:r>
      <w:r>
        <w:rPr>
          <w:rFonts w:ascii="Times New Roman" w:hAnsi="Times New Roman"/>
          <w:color w:val="000000"/>
          <w:sz w:val="28"/>
        </w:rPr>
        <w:t>6</w:t>
      </w:r>
      <w:r>
        <w:rPr>
          <w:rFonts w:ascii="Times New Roman" w:hAnsi="Times New Roman"/>
          <w:color w:val="000000"/>
          <w:sz w:val="28"/>
        </w:rPr>
        <w:t xml:space="preserve"> по </w:t>
      </w:r>
      <w:r>
        <w:rPr>
          <w:rFonts w:ascii="Times New Roman" w:hAnsi="Times New Roman"/>
          <w:color w:val="000000"/>
          <w:sz w:val="28"/>
        </w:rPr>
        <w:t>2</w:t>
      </w:r>
      <w:r>
        <w:rPr>
          <w:rFonts w:ascii="Times New Roman" w:hAnsi="Times New Roman"/>
          <w:color w:val="000000"/>
          <w:sz w:val="28"/>
        </w:rPr>
        <w:t>8</w:t>
      </w:r>
      <w:r>
        <w:rPr>
          <w:rFonts w:ascii="Times New Roman" w:hAnsi="Times New Roman"/>
          <w:color w:val="000000"/>
          <w:sz w:val="28"/>
        </w:rPr>
        <w:t xml:space="preserve"> мая 20</w:t>
      </w:r>
      <w:r>
        <w:rPr>
          <w:rFonts w:ascii="Times New Roman" w:hAnsi="Times New Roman"/>
          <w:color w:val="000000"/>
          <w:sz w:val="28"/>
        </w:rPr>
        <w:t>2</w:t>
      </w:r>
      <w:r>
        <w:rPr>
          <w:rFonts w:ascii="Times New Roman" w:hAnsi="Times New Roman"/>
          <w:color w:val="000000"/>
          <w:sz w:val="28"/>
        </w:rPr>
        <w:t>2</w:t>
      </w:r>
      <w:r>
        <w:rPr>
          <w:rFonts w:ascii="Times New Roman" w:hAnsi="Times New Roman"/>
          <w:color w:val="000000"/>
          <w:sz w:val="28"/>
        </w:rPr>
        <w:t xml:space="preserve"> года в</w:t>
      </w:r>
      <w:r>
        <w:rPr>
          <w:rFonts w:ascii="Times New Roman" w:hAnsi="Times New Roman"/>
          <w:color w:val="000000"/>
          <w:sz w:val="28"/>
        </w:rPr>
        <w:t xml:space="preserve"> </w:t>
      </w:r>
      <w:r>
        <w:rPr>
          <w:rFonts w:ascii="Times New Roman" w:hAnsi="Times New Roman"/>
          <w:color w:val="000000"/>
          <w:sz w:val="28"/>
        </w:rPr>
        <w:t>Бугульмин</w:t>
      </w:r>
      <w:r>
        <w:rPr>
          <w:rFonts w:ascii="Times New Roman" w:hAnsi="Times New Roman"/>
          <w:color w:val="000000"/>
          <w:sz w:val="28"/>
        </w:rPr>
        <w:t>ском</w:t>
      </w:r>
      <w:r>
        <w:rPr>
          <w:rFonts w:ascii="Times New Roman" w:hAnsi="Times New Roman"/>
          <w:color w:val="000000"/>
          <w:sz w:val="28"/>
        </w:rPr>
        <w:t xml:space="preserve"> муниципальном </w:t>
      </w:r>
      <w:r>
        <w:rPr>
          <w:rFonts w:ascii="Times New Roman" w:hAnsi="Times New Roman"/>
          <w:color w:val="000000"/>
          <w:sz w:val="28"/>
        </w:rPr>
        <w:t>районе</w:t>
      </w:r>
      <w:r>
        <w:rPr>
          <w:rFonts w:ascii="Times New Roman" w:hAnsi="Times New Roman"/>
          <w:color w:val="000000"/>
          <w:sz w:val="28"/>
        </w:rPr>
        <w:t xml:space="preserve"> Республики Т</w:t>
      </w:r>
      <w:r>
        <w:rPr>
          <w:rFonts w:ascii="Times New Roman" w:hAnsi="Times New Roman"/>
          <w:color w:val="000000"/>
          <w:sz w:val="28"/>
        </w:rPr>
        <w:t>атарстан (по согласованию)</w:t>
      </w:r>
      <w:r>
        <w:rPr>
          <w:rFonts w:ascii="Times New Roman" w:hAnsi="Times New Roman"/>
          <w:color w:val="000000"/>
          <w:sz w:val="28"/>
        </w:rPr>
        <w:t>.</w:t>
      </w:r>
    </w:p>
    <w:p w14:paraId="1C000000">
      <w:pPr>
        <w:pStyle w:val="Style_6"/>
        <w:ind w:firstLine="567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2.2.</w:t>
      </w:r>
      <w:r>
        <w:rPr>
          <w:rFonts w:ascii="Times New Roman" w:hAnsi="Times New Roman"/>
          <w:sz w:val="28"/>
        </w:rPr>
        <w:t xml:space="preserve">К участию в </w:t>
      </w:r>
      <w:r>
        <w:rPr>
          <w:rFonts w:ascii="Times New Roman" w:hAnsi="Times New Roman"/>
          <w:sz w:val="28"/>
        </w:rPr>
        <w:t>финале</w:t>
      </w:r>
      <w:r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>ре</w:t>
      </w:r>
      <w:r>
        <w:rPr>
          <w:rFonts w:ascii="Times New Roman" w:hAnsi="Times New Roman"/>
          <w:sz w:val="28"/>
        </w:rPr>
        <w:t>гиональн</w:t>
      </w:r>
      <w:r>
        <w:rPr>
          <w:rFonts w:ascii="Times New Roman" w:hAnsi="Times New Roman"/>
          <w:sz w:val="28"/>
        </w:rPr>
        <w:t>о</w:t>
      </w:r>
      <w:r>
        <w:rPr>
          <w:rFonts w:ascii="Times New Roman" w:hAnsi="Times New Roman"/>
          <w:sz w:val="28"/>
        </w:rPr>
        <w:t>го</w:t>
      </w:r>
      <w:r>
        <w:rPr>
          <w:rFonts w:ascii="Times New Roman" w:hAnsi="Times New Roman"/>
          <w:sz w:val="28"/>
        </w:rPr>
        <w:t xml:space="preserve"> этап</w:t>
      </w:r>
      <w:r>
        <w:rPr>
          <w:rFonts w:ascii="Times New Roman" w:hAnsi="Times New Roman"/>
          <w:sz w:val="28"/>
        </w:rPr>
        <w:t>а</w:t>
      </w:r>
      <w:r>
        <w:rPr>
          <w:rFonts w:ascii="Times New Roman" w:hAnsi="Times New Roman"/>
          <w:sz w:val="28"/>
        </w:rPr>
        <w:t xml:space="preserve"> приглашаются 1</w:t>
      </w:r>
      <w:r>
        <w:rPr>
          <w:rFonts w:ascii="Times New Roman" w:hAnsi="Times New Roman"/>
          <w:sz w:val="28"/>
        </w:rPr>
        <w:t>2</w:t>
      </w:r>
      <w:r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>команд</w:t>
      </w:r>
      <w:r>
        <w:rPr>
          <w:rFonts w:ascii="Times New Roman" w:hAnsi="Times New Roman"/>
          <w:sz w:val="28"/>
        </w:rPr>
        <w:t xml:space="preserve"> общеобразовательных организаций</w:t>
      </w:r>
      <w:r>
        <w:rPr>
          <w:rFonts w:ascii="Times New Roman" w:hAnsi="Times New Roman"/>
          <w:sz w:val="28"/>
        </w:rPr>
        <w:t xml:space="preserve"> в соответствии с итогами заочного (отборочного) этапа. </w:t>
      </w:r>
      <w:r>
        <w:rPr>
          <w:rFonts w:ascii="Times New Roman" w:hAnsi="Times New Roman"/>
          <w:sz w:val="28"/>
        </w:rPr>
        <w:t>Возраст уч</w:t>
      </w:r>
      <w:r>
        <w:rPr>
          <w:rFonts w:ascii="Times New Roman" w:hAnsi="Times New Roman"/>
          <w:sz w:val="28"/>
        </w:rPr>
        <w:t xml:space="preserve">астников – 2007-2008 </w:t>
      </w:r>
      <w:r>
        <w:rPr>
          <w:rFonts w:ascii="Times New Roman" w:hAnsi="Times New Roman"/>
          <w:sz w:val="28"/>
        </w:rPr>
        <w:t>гг.р</w:t>
      </w:r>
      <w:r>
        <w:rPr>
          <w:rFonts w:ascii="Times New Roman" w:hAnsi="Times New Roman"/>
          <w:sz w:val="28"/>
        </w:rPr>
        <w:t>.</w:t>
      </w:r>
    </w:p>
    <w:p w14:paraId="1D000000">
      <w:pPr>
        <w:pStyle w:val="Style_6"/>
        <w:ind w:firstLine="567"/>
        <w:rPr>
          <w:rStyle w:val="Style_5_ch"/>
          <w:rFonts w:ascii="Times New Roman" w:hAnsi="Times New Roman"/>
          <w:b w:val="0"/>
          <w:color w:val="000000"/>
          <w:sz w:val="28"/>
        </w:rPr>
      </w:pPr>
    </w:p>
    <w:p w14:paraId="1E000000">
      <w:pPr>
        <w:ind/>
        <w:jc w:val="center"/>
        <w:rPr>
          <w:rStyle w:val="Style_5_ch"/>
          <w:color w:val="000000"/>
          <w:sz w:val="28"/>
        </w:rPr>
      </w:pPr>
      <w:r>
        <w:rPr>
          <w:color w:val="000000"/>
          <w:sz w:val="28"/>
        </w:rPr>
        <w:t>III</w:t>
      </w:r>
      <w:r>
        <w:rPr>
          <w:color w:val="000000"/>
          <w:sz w:val="28"/>
        </w:rPr>
        <w:t>. ОРГАНИЗАТОРЫ МЕРОПРИЯТИЯ</w:t>
      </w:r>
    </w:p>
    <w:p w14:paraId="1F000000">
      <w:pPr>
        <w:ind w:firstLine="709"/>
        <w:jc w:val="both"/>
        <w:rPr>
          <w:color w:val="000000"/>
          <w:sz w:val="28"/>
        </w:rPr>
      </w:pPr>
      <w:r>
        <w:rPr>
          <w:color w:val="000000"/>
          <w:sz w:val="28"/>
        </w:rPr>
        <w:t>3.1.</w:t>
      </w:r>
      <w:r>
        <w:rPr>
          <w:color w:val="000000"/>
          <w:sz w:val="28"/>
        </w:rPr>
        <w:t xml:space="preserve">Общее руководство проведением </w:t>
      </w:r>
      <w:r>
        <w:rPr>
          <w:color w:val="000000"/>
          <w:sz w:val="28"/>
        </w:rPr>
        <w:t>финал</w:t>
      </w:r>
      <w:r>
        <w:rPr>
          <w:color w:val="000000"/>
          <w:sz w:val="28"/>
        </w:rPr>
        <w:t>а</w:t>
      </w:r>
      <w:r>
        <w:rPr>
          <w:color w:val="000000"/>
          <w:sz w:val="28"/>
        </w:rPr>
        <w:t xml:space="preserve"> регионального этапа </w:t>
      </w:r>
      <w:r>
        <w:rPr>
          <w:color w:val="000000"/>
          <w:sz w:val="28"/>
        </w:rPr>
        <w:t xml:space="preserve">Президентских </w:t>
      </w:r>
      <w:r>
        <w:rPr>
          <w:color w:val="000000"/>
          <w:sz w:val="28"/>
        </w:rPr>
        <w:t xml:space="preserve">спортивных игр </w:t>
      </w:r>
      <w:r>
        <w:rPr>
          <w:color w:val="000000"/>
          <w:sz w:val="28"/>
        </w:rPr>
        <w:t xml:space="preserve">осуществляет </w:t>
      </w:r>
      <w:r>
        <w:rPr>
          <w:color w:val="000000"/>
          <w:sz w:val="28"/>
        </w:rPr>
        <w:t xml:space="preserve"> Министерство образования и науки </w:t>
      </w:r>
      <w:r>
        <w:rPr>
          <w:color w:val="000000"/>
          <w:sz w:val="28"/>
        </w:rPr>
        <w:t xml:space="preserve">Республики Татарстан, </w:t>
      </w:r>
      <w:r>
        <w:rPr>
          <w:color w:val="000000"/>
          <w:sz w:val="28"/>
        </w:rPr>
        <w:t>Государственное бюджетное учреждение допо</w:t>
      </w:r>
      <w:r>
        <w:rPr>
          <w:color w:val="000000"/>
          <w:sz w:val="28"/>
        </w:rPr>
        <w:t xml:space="preserve">лнительного образования </w:t>
      </w:r>
      <w:r>
        <w:rPr>
          <w:color w:val="000000"/>
          <w:sz w:val="28"/>
        </w:rPr>
        <w:t>«Республиканский центр внешкольной работы»</w:t>
      </w:r>
      <w:r>
        <w:rPr>
          <w:color w:val="000000"/>
          <w:sz w:val="28"/>
        </w:rPr>
        <w:t xml:space="preserve">.   </w:t>
      </w:r>
    </w:p>
    <w:p w14:paraId="20000000">
      <w:pPr>
        <w:ind w:firstLine="709"/>
        <w:jc w:val="both"/>
        <w:rPr>
          <w:color w:val="000000"/>
          <w:sz w:val="28"/>
        </w:rPr>
      </w:pPr>
      <w:r>
        <w:rPr>
          <w:color w:val="000000"/>
          <w:sz w:val="28"/>
        </w:rPr>
        <w:t>3.2.</w:t>
      </w:r>
      <w:r>
        <w:rPr>
          <w:color w:val="000000"/>
          <w:sz w:val="28"/>
        </w:rPr>
        <w:t xml:space="preserve">Непосредственное проведение </w:t>
      </w:r>
      <w:r>
        <w:rPr>
          <w:color w:val="000000"/>
          <w:sz w:val="28"/>
        </w:rPr>
        <w:t xml:space="preserve">финала регионального этапа </w:t>
      </w:r>
      <w:r>
        <w:rPr>
          <w:color w:val="000000"/>
          <w:sz w:val="28"/>
        </w:rPr>
        <w:t>Президентских</w:t>
      </w:r>
      <w:r>
        <w:t xml:space="preserve"> </w:t>
      </w:r>
      <w:r>
        <w:rPr>
          <w:color w:val="000000"/>
          <w:sz w:val="28"/>
        </w:rPr>
        <w:t xml:space="preserve">спортивных </w:t>
      </w:r>
      <w:r>
        <w:rPr>
          <w:color w:val="000000"/>
          <w:sz w:val="28"/>
        </w:rPr>
        <w:t xml:space="preserve">игр </w:t>
      </w:r>
      <w:r>
        <w:rPr>
          <w:color w:val="000000"/>
          <w:sz w:val="28"/>
        </w:rPr>
        <w:t xml:space="preserve">осуществляет </w:t>
      </w:r>
      <w:r>
        <w:rPr>
          <w:color w:val="000000"/>
          <w:sz w:val="28"/>
        </w:rPr>
        <w:t xml:space="preserve">Управление образованием Исполнительного комитета </w:t>
      </w:r>
      <w:r>
        <w:rPr>
          <w:color w:val="000000"/>
          <w:sz w:val="28"/>
        </w:rPr>
        <w:t>Бугульм</w:t>
      </w:r>
      <w:r>
        <w:rPr>
          <w:color w:val="000000"/>
          <w:sz w:val="28"/>
        </w:rPr>
        <w:t>инского</w:t>
      </w:r>
      <w:r>
        <w:rPr>
          <w:color w:val="000000"/>
          <w:sz w:val="28"/>
        </w:rPr>
        <w:t xml:space="preserve"> муниципального района </w:t>
      </w:r>
      <w:r>
        <w:rPr>
          <w:color w:val="000000"/>
          <w:sz w:val="28"/>
        </w:rPr>
        <w:t>Республики Татарстан»</w:t>
      </w:r>
      <w:r>
        <w:rPr>
          <w:color w:val="000000"/>
          <w:sz w:val="28"/>
        </w:rPr>
        <w:t xml:space="preserve"> </w:t>
      </w:r>
      <w:r>
        <w:rPr>
          <w:color w:val="000000"/>
          <w:sz w:val="28"/>
        </w:rPr>
        <w:t>(по согласованию).</w:t>
      </w:r>
    </w:p>
    <w:p w14:paraId="21000000">
      <w:pPr>
        <w:ind w:firstLine="709"/>
        <w:jc w:val="both"/>
        <w:rPr>
          <w:color w:val="000000"/>
          <w:sz w:val="28"/>
        </w:rPr>
      </w:pPr>
      <w:r>
        <w:rPr>
          <w:color w:val="000000"/>
          <w:sz w:val="28"/>
        </w:rPr>
        <w:t>3.3.</w:t>
      </w:r>
      <w:r>
        <w:rPr>
          <w:color w:val="000000"/>
          <w:sz w:val="28"/>
        </w:rPr>
        <w:t xml:space="preserve">Содействие в организации проведения и пропаганде мероприятий </w:t>
      </w:r>
      <w:r>
        <w:rPr>
          <w:color w:val="000000"/>
          <w:sz w:val="28"/>
        </w:rPr>
        <w:t>ф</w:t>
      </w:r>
      <w:r>
        <w:rPr>
          <w:color w:val="000000"/>
          <w:sz w:val="28"/>
        </w:rPr>
        <w:t>инал</w:t>
      </w:r>
      <w:r>
        <w:rPr>
          <w:color w:val="000000"/>
          <w:sz w:val="28"/>
        </w:rPr>
        <w:t>а</w:t>
      </w:r>
      <w:r>
        <w:rPr>
          <w:color w:val="000000"/>
          <w:sz w:val="28"/>
        </w:rPr>
        <w:t xml:space="preserve"> ре</w:t>
      </w:r>
      <w:r>
        <w:rPr>
          <w:color w:val="000000"/>
          <w:sz w:val="28"/>
        </w:rPr>
        <w:t>гиональн</w:t>
      </w:r>
      <w:r>
        <w:rPr>
          <w:color w:val="000000"/>
          <w:sz w:val="28"/>
        </w:rPr>
        <w:t xml:space="preserve">ого этапа </w:t>
      </w:r>
      <w:r>
        <w:rPr>
          <w:color w:val="000000"/>
          <w:sz w:val="28"/>
        </w:rPr>
        <w:t xml:space="preserve">Президентских </w:t>
      </w:r>
      <w:r>
        <w:rPr>
          <w:color w:val="000000"/>
          <w:sz w:val="28"/>
        </w:rPr>
        <w:t xml:space="preserve">спортивных игр </w:t>
      </w:r>
      <w:r>
        <w:rPr>
          <w:color w:val="000000"/>
          <w:sz w:val="28"/>
        </w:rPr>
        <w:t>оказывает Общероссийская общественно-государственная детско-юношеская организация «Российское движение школьников» (далее – РДШ)</w:t>
      </w:r>
      <w:r>
        <w:rPr>
          <w:color w:val="000000"/>
          <w:sz w:val="28"/>
        </w:rPr>
        <w:t xml:space="preserve"> (по согласованию)</w:t>
      </w:r>
      <w:r>
        <w:rPr>
          <w:color w:val="000000"/>
          <w:sz w:val="28"/>
        </w:rPr>
        <w:t>.</w:t>
      </w:r>
    </w:p>
    <w:p w14:paraId="22000000">
      <w:pPr>
        <w:ind w:firstLine="709"/>
        <w:jc w:val="both"/>
        <w:rPr>
          <w:color w:val="000000"/>
          <w:sz w:val="28"/>
        </w:rPr>
      </w:pPr>
      <w:r>
        <w:rPr>
          <w:color w:val="000000"/>
          <w:sz w:val="28"/>
        </w:rPr>
        <w:t>3.4.</w:t>
      </w:r>
      <w:r>
        <w:rPr>
          <w:color w:val="000000"/>
          <w:sz w:val="28"/>
        </w:rPr>
        <w:t xml:space="preserve">Общее руководство подготовкой и проведением </w:t>
      </w:r>
      <w:r>
        <w:rPr>
          <w:color w:val="000000"/>
          <w:sz w:val="28"/>
        </w:rPr>
        <w:t xml:space="preserve">финала </w:t>
      </w:r>
      <w:r>
        <w:rPr>
          <w:color w:val="000000"/>
          <w:sz w:val="28"/>
        </w:rPr>
        <w:t>ре</w:t>
      </w:r>
      <w:r>
        <w:rPr>
          <w:color w:val="000000"/>
          <w:sz w:val="28"/>
        </w:rPr>
        <w:t>гиональн</w:t>
      </w:r>
      <w:r>
        <w:rPr>
          <w:color w:val="000000"/>
          <w:sz w:val="28"/>
        </w:rPr>
        <w:t xml:space="preserve">ого этапа </w:t>
      </w:r>
      <w:r>
        <w:rPr>
          <w:color w:val="000000"/>
          <w:sz w:val="28"/>
        </w:rPr>
        <w:t xml:space="preserve">Президентских спортивных </w:t>
      </w:r>
      <w:r>
        <w:rPr>
          <w:color w:val="000000"/>
          <w:sz w:val="28"/>
        </w:rPr>
        <w:t xml:space="preserve">игр </w:t>
      </w:r>
      <w:r>
        <w:rPr>
          <w:color w:val="000000"/>
          <w:sz w:val="28"/>
        </w:rPr>
        <w:t>осуществляет  рабочая группа по организации и проведению Президентских</w:t>
      </w:r>
      <w:r>
        <w:t xml:space="preserve"> </w:t>
      </w:r>
      <w:r>
        <w:rPr>
          <w:color w:val="000000"/>
          <w:sz w:val="28"/>
        </w:rPr>
        <w:t xml:space="preserve">спортивных </w:t>
      </w:r>
      <w:r>
        <w:rPr>
          <w:color w:val="000000"/>
          <w:sz w:val="28"/>
        </w:rPr>
        <w:t xml:space="preserve">игр </w:t>
      </w:r>
      <w:r>
        <w:rPr>
          <w:color w:val="000000"/>
          <w:sz w:val="28"/>
        </w:rPr>
        <w:t xml:space="preserve">(далее </w:t>
      </w:r>
      <w:r>
        <w:rPr>
          <w:color w:val="000000"/>
          <w:sz w:val="28"/>
        </w:rPr>
        <w:t>–</w:t>
      </w:r>
      <w:r>
        <w:rPr>
          <w:color w:val="000000"/>
          <w:sz w:val="28"/>
        </w:rPr>
        <w:t xml:space="preserve"> </w:t>
      </w:r>
      <w:r>
        <w:rPr>
          <w:color w:val="000000"/>
          <w:sz w:val="28"/>
        </w:rPr>
        <w:t xml:space="preserve">Рабочая группа), состав которой утверждается </w:t>
      </w:r>
      <w:r>
        <w:rPr>
          <w:color w:val="000000"/>
          <w:sz w:val="28"/>
        </w:rPr>
        <w:t>приказом Министерства образования и науки Республики Татарстан</w:t>
      </w:r>
      <w:r>
        <w:rPr>
          <w:color w:val="000000"/>
          <w:sz w:val="28"/>
        </w:rPr>
        <w:t xml:space="preserve">.   </w:t>
      </w:r>
    </w:p>
    <w:p w14:paraId="23000000">
      <w:pPr>
        <w:ind w:firstLine="709"/>
        <w:jc w:val="both"/>
        <w:rPr>
          <w:color w:val="000000"/>
          <w:sz w:val="28"/>
        </w:rPr>
      </w:pPr>
      <w:r>
        <w:rPr>
          <w:color w:val="000000"/>
          <w:sz w:val="28"/>
        </w:rPr>
        <w:t>Рабочая группа осуществляет следующие функции:</w:t>
      </w:r>
    </w:p>
    <w:p w14:paraId="24000000">
      <w:pPr>
        <w:ind w:firstLine="709"/>
        <w:jc w:val="both"/>
        <w:rPr>
          <w:sz w:val="28"/>
        </w:rPr>
      </w:pPr>
      <w:r>
        <w:rPr>
          <w:sz w:val="28"/>
        </w:rPr>
        <w:t>рассматр</w:t>
      </w:r>
      <w:r>
        <w:rPr>
          <w:sz w:val="28"/>
        </w:rPr>
        <w:t xml:space="preserve">ивает  протоколы победителей  муниципальных этапов </w:t>
      </w:r>
      <w:r>
        <w:rPr>
          <w:sz w:val="28"/>
        </w:rPr>
        <w:t>и прин</w:t>
      </w:r>
      <w:r>
        <w:rPr>
          <w:sz w:val="28"/>
        </w:rPr>
        <w:t>имает</w:t>
      </w:r>
      <w:r>
        <w:rPr>
          <w:sz w:val="28"/>
        </w:rPr>
        <w:t xml:space="preserve"> решение </w:t>
      </w:r>
      <w:r>
        <w:rPr>
          <w:sz w:val="28"/>
        </w:rPr>
        <w:t xml:space="preserve">о допуске команд к </w:t>
      </w:r>
      <w:r>
        <w:rPr>
          <w:sz w:val="28"/>
        </w:rPr>
        <w:t xml:space="preserve">участию  в  </w:t>
      </w:r>
      <w:r>
        <w:rPr>
          <w:color w:val="000000"/>
          <w:sz w:val="28"/>
        </w:rPr>
        <w:t>финале регионального этапа</w:t>
      </w:r>
      <w:r>
        <w:rPr>
          <w:sz w:val="28"/>
        </w:rPr>
        <w:t xml:space="preserve"> </w:t>
      </w:r>
      <w:r>
        <w:rPr>
          <w:sz w:val="28"/>
        </w:rPr>
        <w:t>Президентских спортивных игр;</w:t>
      </w:r>
    </w:p>
    <w:p w14:paraId="25000000">
      <w:pPr>
        <w:ind w:firstLine="709"/>
        <w:jc w:val="both"/>
        <w:rPr>
          <w:sz w:val="28"/>
        </w:rPr>
      </w:pPr>
      <w:r>
        <w:rPr>
          <w:sz w:val="28"/>
        </w:rPr>
        <w:t xml:space="preserve">осуществляет подготовку и </w:t>
      </w:r>
      <w:r>
        <w:rPr>
          <w:sz w:val="28"/>
        </w:rPr>
        <w:t>рассылк</w:t>
      </w:r>
      <w:r>
        <w:rPr>
          <w:sz w:val="28"/>
        </w:rPr>
        <w:t>у в муниципальные</w:t>
      </w:r>
      <w:r>
        <w:rPr>
          <w:sz w:val="28"/>
        </w:rPr>
        <w:t xml:space="preserve"> образования республики вызовов</w:t>
      </w:r>
      <w:r>
        <w:rPr>
          <w:sz w:val="28"/>
        </w:rPr>
        <w:t xml:space="preserve"> для участия</w:t>
      </w:r>
      <w:r>
        <w:rPr>
          <w:sz w:val="28"/>
        </w:rPr>
        <w:t xml:space="preserve"> в </w:t>
      </w:r>
      <w:r>
        <w:rPr>
          <w:sz w:val="28"/>
        </w:rPr>
        <w:t>финале</w:t>
      </w:r>
      <w:r>
        <w:rPr>
          <w:sz w:val="28"/>
        </w:rPr>
        <w:t xml:space="preserve">  ре</w:t>
      </w:r>
      <w:r>
        <w:rPr>
          <w:sz w:val="28"/>
        </w:rPr>
        <w:t>гиональн</w:t>
      </w:r>
      <w:r>
        <w:rPr>
          <w:sz w:val="28"/>
        </w:rPr>
        <w:t>ого этапа</w:t>
      </w:r>
      <w:r>
        <w:rPr>
          <w:sz w:val="28"/>
        </w:rPr>
        <w:t xml:space="preserve"> Президентских спортивных игр</w:t>
      </w:r>
      <w:r>
        <w:rPr>
          <w:sz w:val="28"/>
        </w:rPr>
        <w:t>;</w:t>
      </w:r>
    </w:p>
    <w:p w14:paraId="26000000">
      <w:pPr>
        <w:ind w:firstLine="709"/>
        <w:jc w:val="both"/>
        <w:rPr>
          <w:sz w:val="28"/>
        </w:rPr>
      </w:pPr>
      <w:r>
        <w:rPr>
          <w:sz w:val="28"/>
        </w:rPr>
        <w:t>осуществл</w:t>
      </w:r>
      <w:r>
        <w:rPr>
          <w:sz w:val="28"/>
        </w:rPr>
        <w:t xml:space="preserve">яет </w:t>
      </w:r>
      <w:r>
        <w:rPr>
          <w:sz w:val="28"/>
        </w:rPr>
        <w:t>контроль за</w:t>
      </w:r>
      <w:r>
        <w:rPr>
          <w:sz w:val="28"/>
        </w:rPr>
        <w:t xml:space="preserve"> работой Гл</w:t>
      </w:r>
      <w:r>
        <w:rPr>
          <w:sz w:val="28"/>
        </w:rPr>
        <w:t xml:space="preserve">авной судейской коллегии (далее </w:t>
      </w:r>
      <w:r>
        <w:rPr>
          <w:sz w:val="28"/>
        </w:rPr>
        <w:t>–</w:t>
      </w:r>
      <w:r>
        <w:rPr>
          <w:sz w:val="28"/>
        </w:rPr>
        <w:t xml:space="preserve"> </w:t>
      </w:r>
      <w:r>
        <w:rPr>
          <w:sz w:val="28"/>
        </w:rPr>
        <w:t>ГСК);</w:t>
      </w:r>
    </w:p>
    <w:p w14:paraId="27000000">
      <w:pPr>
        <w:ind w:firstLine="709"/>
        <w:jc w:val="both"/>
        <w:rPr>
          <w:sz w:val="28"/>
        </w:rPr>
      </w:pPr>
      <w:r>
        <w:rPr>
          <w:sz w:val="28"/>
        </w:rPr>
        <w:t>совместно с ГСК рассматривает протесты, поданные представителями команд;</w:t>
      </w:r>
    </w:p>
    <w:p w14:paraId="28000000">
      <w:pPr>
        <w:ind w:firstLine="709"/>
        <w:jc w:val="both"/>
        <w:rPr>
          <w:sz w:val="28"/>
        </w:rPr>
      </w:pPr>
      <w:r>
        <w:rPr>
          <w:sz w:val="28"/>
        </w:rPr>
        <w:t>согласов</w:t>
      </w:r>
      <w:r>
        <w:rPr>
          <w:sz w:val="28"/>
        </w:rPr>
        <w:t>ывает программу</w:t>
      </w:r>
      <w:r>
        <w:rPr>
          <w:sz w:val="28"/>
        </w:rPr>
        <w:t xml:space="preserve"> проведения</w:t>
      </w:r>
      <w:r>
        <w:rPr>
          <w:sz w:val="28"/>
        </w:rPr>
        <w:t xml:space="preserve"> </w:t>
      </w:r>
      <w:r>
        <w:rPr>
          <w:sz w:val="28"/>
        </w:rPr>
        <w:t>финал</w:t>
      </w:r>
      <w:r>
        <w:rPr>
          <w:sz w:val="28"/>
        </w:rPr>
        <w:t>а</w:t>
      </w:r>
      <w:r>
        <w:rPr>
          <w:sz w:val="28"/>
        </w:rPr>
        <w:t xml:space="preserve">  ре</w:t>
      </w:r>
      <w:r>
        <w:rPr>
          <w:sz w:val="28"/>
        </w:rPr>
        <w:t>гиональн</w:t>
      </w:r>
      <w:r>
        <w:rPr>
          <w:sz w:val="28"/>
        </w:rPr>
        <w:t>ого этапа</w:t>
      </w:r>
      <w:r>
        <w:rPr>
          <w:sz w:val="28"/>
        </w:rPr>
        <w:t xml:space="preserve"> </w:t>
      </w:r>
      <w:r>
        <w:rPr>
          <w:sz w:val="28"/>
        </w:rPr>
        <w:t>Президентски</w:t>
      </w:r>
      <w:r>
        <w:rPr>
          <w:sz w:val="28"/>
        </w:rPr>
        <w:t>х</w:t>
      </w:r>
      <w:r>
        <w:rPr>
          <w:sz w:val="28"/>
        </w:rPr>
        <w:t xml:space="preserve"> спортивны</w:t>
      </w:r>
      <w:r>
        <w:rPr>
          <w:sz w:val="28"/>
        </w:rPr>
        <w:t>х</w:t>
      </w:r>
      <w:r>
        <w:rPr>
          <w:sz w:val="28"/>
        </w:rPr>
        <w:t xml:space="preserve"> игр и систему проведения соревнований по каждому виду программы</w:t>
      </w:r>
      <w:r>
        <w:rPr>
          <w:sz w:val="28"/>
        </w:rPr>
        <w:t>;</w:t>
      </w:r>
    </w:p>
    <w:p w14:paraId="29000000">
      <w:pPr>
        <w:ind w:firstLine="709"/>
        <w:jc w:val="both"/>
        <w:rPr>
          <w:sz w:val="28"/>
        </w:rPr>
      </w:pPr>
      <w:r>
        <w:rPr>
          <w:sz w:val="28"/>
        </w:rPr>
        <w:t>готов</w:t>
      </w:r>
      <w:r>
        <w:rPr>
          <w:sz w:val="28"/>
        </w:rPr>
        <w:t>ит</w:t>
      </w:r>
      <w:r>
        <w:rPr>
          <w:sz w:val="28"/>
        </w:rPr>
        <w:t xml:space="preserve"> отчет о проведении </w:t>
      </w:r>
      <w:r>
        <w:rPr>
          <w:color w:val="000000"/>
          <w:sz w:val="28"/>
        </w:rPr>
        <w:t>финал регионального этапа Президентских спортивных игр</w:t>
      </w:r>
      <w:r>
        <w:rPr>
          <w:sz w:val="28"/>
        </w:rPr>
        <w:t>.</w:t>
      </w:r>
    </w:p>
    <w:p w14:paraId="2A000000">
      <w:pPr>
        <w:pStyle w:val="Style_6"/>
        <w:ind w:firstLine="709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>ГСК осуществляет следующие функции:</w:t>
      </w:r>
    </w:p>
    <w:p w14:paraId="2B000000">
      <w:pPr>
        <w:pStyle w:val="Style_6"/>
        <w:ind w:firstLine="709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определяет систему проведения соревнований по каждому виду программы</w:t>
      </w:r>
      <w:r>
        <w:rPr>
          <w:rFonts w:ascii="Times New Roman" w:hAnsi="Times New Roman"/>
          <w:sz w:val="28"/>
        </w:rPr>
        <w:t>;</w:t>
      </w:r>
    </w:p>
    <w:p w14:paraId="2C000000">
      <w:pPr>
        <w:pStyle w:val="Style_6"/>
        <w:ind w:firstLine="709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sz w:val="28"/>
        </w:rPr>
        <w:t>проводит соревнования по видам спорта;</w:t>
      </w:r>
    </w:p>
    <w:p w14:paraId="2D000000">
      <w:pPr>
        <w:pStyle w:val="Style_6"/>
        <w:ind w:firstLine="709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>оценива</w:t>
      </w:r>
      <w:r>
        <w:rPr>
          <w:rFonts w:ascii="Times New Roman" w:hAnsi="Times New Roman"/>
          <w:color w:val="000000"/>
          <w:sz w:val="28"/>
        </w:rPr>
        <w:t>е</w:t>
      </w:r>
      <w:r>
        <w:rPr>
          <w:rFonts w:ascii="Times New Roman" w:hAnsi="Times New Roman"/>
          <w:color w:val="000000"/>
          <w:sz w:val="28"/>
        </w:rPr>
        <w:t xml:space="preserve">т выступления </w:t>
      </w:r>
      <w:r>
        <w:rPr>
          <w:rFonts w:ascii="Times New Roman" w:hAnsi="Times New Roman"/>
          <w:color w:val="000000"/>
          <w:sz w:val="28"/>
        </w:rPr>
        <w:t xml:space="preserve">команд </w:t>
      </w:r>
      <w:r>
        <w:rPr>
          <w:rFonts w:ascii="Times New Roman" w:hAnsi="Times New Roman"/>
          <w:color w:val="000000"/>
          <w:sz w:val="28"/>
        </w:rPr>
        <w:t xml:space="preserve">по видам </w:t>
      </w:r>
      <w:r>
        <w:rPr>
          <w:rFonts w:ascii="Times New Roman" w:hAnsi="Times New Roman"/>
          <w:color w:val="000000"/>
          <w:sz w:val="28"/>
        </w:rPr>
        <w:t>программы</w:t>
      </w:r>
      <w:r>
        <w:rPr>
          <w:rFonts w:ascii="Times New Roman" w:hAnsi="Times New Roman"/>
          <w:color w:val="000000"/>
          <w:sz w:val="28"/>
        </w:rPr>
        <w:t xml:space="preserve"> </w:t>
      </w:r>
      <w:r>
        <w:rPr>
          <w:rFonts w:ascii="Times New Roman" w:hAnsi="Times New Roman"/>
          <w:color w:val="000000"/>
          <w:sz w:val="28"/>
        </w:rPr>
        <w:t>в соответствие</w:t>
      </w:r>
      <w:r>
        <w:rPr>
          <w:rFonts w:ascii="Times New Roman" w:hAnsi="Times New Roman"/>
          <w:color w:val="000000"/>
          <w:sz w:val="28"/>
        </w:rPr>
        <w:t xml:space="preserve"> с правилами определения победителей и призеров;</w:t>
      </w:r>
    </w:p>
    <w:p w14:paraId="2E000000">
      <w:pPr>
        <w:pStyle w:val="Style_6"/>
        <w:ind w:firstLine="709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 xml:space="preserve">определяет победителей и призеров  </w:t>
      </w:r>
      <w:r>
        <w:rPr>
          <w:rFonts w:ascii="Times New Roman" w:hAnsi="Times New Roman"/>
          <w:color w:val="000000"/>
          <w:sz w:val="28"/>
        </w:rPr>
        <w:t xml:space="preserve">в </w:t>
      </w:r>
      <w:r>
        <w:rPr>
          <w:rFonts w:ascii="Times New Roman" w:hAnsi="Times New Roman"/>
          <w:color w:val="000000"/>
          <w:sz w:val="28"/>
        </w:rPr>
        <w:t xml:space="preserve">общекомандном </w:t>
      </w:r>
      <w:r>
        <w:rPr>
          <w:rFonts w:ascii="Times New Roman" w:hAnsi="Times New Roman"/>
          <w:color w:val="000000"/>
          <w:sz w:val="28"/>
        </w:rPr>
        <w:t>зачете</w:t>
      </w:r>
      <w:r>
        <w:rPr>
          <w:rFonts w:ascii="Times New Roman" w:hAnsi="Times New Roman"/>
          <w:color w:val="000000"/>
          <w:sz w:val="28"/>
        </w:rPr>
        <w:t xml:space="preserve"> и по видам</w:t>
      </w:r>
      <w:r>
        <w:rPr>
          <w:rFonts w:ascii="Times New Roman" w:hAnsi="Times New Roman"/>
          <w:color w:val="000000"/>
          <w:sz w:val="28"/>
        </w:rPr>
        <w:t xml:space="preserve"> </w:t>
      </w:r>
      <w:r>
        <w:rPr>
          <w:rFonts w:ascii="Times New Roman" w:hAnsi="Times New Roman"/>
          <w:color w:val="000000"/>
          <w:sz w:val="28"/>
        </w:rPr>
        <w:t>программы</w:t>
      </w:r>
      <w:r>
        <w:rPr>
          <w:rFonts w:ascii="Times New Roman" w:hAnsi="Times New Roman"/>
          <w:color w:val="000000"/>
          <w:sz w:val="28"/>
        </w:rPr>
        <w:t>.</w:t>
      </w:r>
    </w:p>
    <w:p w14:paraId="2F000000">
      <w:pPr>
        <w:pStyle w:val="Style_7"/>
        <w:widowControl w:val="1"/>
        <w:ind w:firstLine="680"/>
        <w:jc w:val="both"/>
        <w:rPr>
          <w:rFonts w:ascii="Times New Roman" w:hAnsi="Times New Roman"/>
          <w:sz w:val="32"/>
        </w:rPr>
      </w:pPr>
    </w:p>
    <w:p w14:paraId="30000000">
      <w:pPr>
        <w:pStyle w:val="Style_6"/>
        <w:ind w:firstLine="0"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IV</w:t>
      </w:r>
      <w:r>
        <w:rPr>
          <w:rFonts w:ascii="Times New Roman" w:hAnsi="Times New Roman"/>
          <w:sz w:val="28"/>
        </w:rPr>
        <w:t>. ТРЕБОВАНИЯ К УЧАСТНИКАМ И УСЛОВИЯ ИХ ДОПУСКА</w:t>
      </w:r>
    </w:p>
    <w:p w14:paraId="31000000">
      <w:pPr>
        <w:pStyle w:val="Style_6"/>
        <w:ind w:firstLine="709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>4.1.</w:t>
      </w:r>
      <w:r>
        <w:rPr>
          <w:rFonts w:ascii="Times New Roman" w:hAnsi="Times New Roman"/>
          <w:color w:val="000000"/>
          <w:sz w:val="28"/>
        </w:rPr>
        <w:t xml:space="preserve">К участию </w:t>
      </w:r>
      <w:r>
        <w:rPr>
          <w:rFonts w:ascii="Times New Roman" w:hAnsi="Times New Roman"/>
          <w:color w:val="000000"/>
          <w:sz w:val="28"/>
        </w:rPr>
        <w:t xml:space="preserve">в </w:t>
      </w:r>
      <w:r>
        <w:rPr>
          <w:rFonts w:ascii="Times New Roman" w:hAnsi="Times New Roman"/>
          <w:color w:val="000000"/>
          <w:sz w:val="28"/>
        </w:rPr>
        <w:t>финале ре</w:t>
      </w:r>
      <w:r>
        <w:rPr>
          <w:rFonts w:ascii="Times New Roman" w:hAnsi="Times New Roman"/>
          <w:color w:val="000000"/>
          <w:sz w:val="28"/>
        </w:rPr>
        <w:t>гиональн</w:t>
      </w:r>
      <w:r>
        <w:rPr>
          <w:rFonts w:ascii="Times New Roman" w:hAnsi="Times New Roman"/>
          <w:color w:val="000000"/>
          <w:sz w:val="28"/>
        </w:rPr>
        <w:t>ого этапа Президентских спортивных игр</w:t>
      </w:r>
      <w:r>
        <w:rPr>
          <w:rFonts w:ascii="Times New Roman" w:hAnsi="Times New Roman"/>
          <w:color w:val="000000"/>
          <w:sz w:val="28"/>
        </w:rPr>
        <w:t xml:space="preserve"> допускаются только обучающиеся, отнесенные к основной медицинской группе для занятий физической культуры и спортом, в соответствии с рекомендациями по оказанию медицинской помощи обучающимся «Медицинский допуск несовершеннолетних к соревнованиям и спортивно-оздоровительным мероприятиям в образовательных организациях», утвержденными протоколом заседания </w:t>
      </w:r>
      <w:r>
        <w:rPr>
          <w:rFonts w:ascii="Times New Roman" w:hAnsi="Times New Roman"/>
          <w:color w:val="000000"/>
          <w:sz w:val="28"/>
        </w:rPr>
        <w:t>Профильной комиссии Минздрава России по гигиене детей и подростков от 6 мая 2014</w:t>
      </w:r>
      <w:r>
        <w:rPr>
          <w:rFonts w:ascii="Times New Roman" w:hAnsi="Times New Roman"/>
          <w:color w:val="000000"/>
          <w:sz w:val="28"/>
        </w:rPr>
        <w:t xml:space="preserve"> г</w:t>
      </w:r>
      <w:r>
        <w:rPr>
          <w:rFonts w:ascii="Times New Roman" w:hAnsi="Times New Roman"/>
          <w:color w:val="000000"/>
          <w:sz w:val="28"/>
        </w:rPr>
        <w:t>.</w:t>
      </w:r>
      <w:r>
        <w:rPr>
          <w:rFonts w:ascii="Times New Roman" w:hAnsi="Times New Roman"/>
          <w:color w:val="000000"/>
          <w:sz w:val="28"/>
        </w:rPr>
        <w:t xml:space="preserve"> №</w:t>
      </w:r>
      <w:r>
        <w:rPr>
          <w:rFonts w:ascii="Times New Roman" w:hAnsi="Times New Roman"/>
          <w:color w:val="000000"/>
          <w:sz w:val="28"/>
        </w:rPr>
        <w:t xml:space="preserve"> </w:t>
      </w:r>
      <w:r>
        <w:rPr>
          <w:rFonts w:ascii="Times New Roman" w:hAnsi="Times New Roman"/>
          <w:color w:val="000000"/>
          <w:sz w:val="28"/>
        </w:rPr>
        <w:t>4.</w:t>
      </w:r>
    </w:p>
    <w:p w14:paraId="32000000">
      <w:pPr>
        <w:pStyle w:val="Style_6"/>
        <w:ind w:firstLine="709"/>
        <w:rPr>
          <w:rFonts w:ascii="Times New Roman" w:hAnsi="Times New Roman"/>
          <w:sz w:val="28"/>
        </w:rPr>
      </w:pPr>
      <w:r>
        <w:rPr>
          <w:rFonts w:ascii="Times New Roman" w:hAnsi="Times New Roman"/>
          <w:color w:val="000000"/>
          <w:sz w:val="28"/>
        </w:rPr>
        <w:t>4.2.</w:t>
      </w:r>
      <w:r>
        <w:rPr>
          <w:rFonts w:ascii="Times New Roman" w:hAnsi="Times New Roman"/>
          <w:color w:val="000000"/>
          <w:sz w:val="28"/>
        </w:rPr>
        <w:t xml:space="preserve">В </w:t>
      </w:r>
      <w:r>
        <w:rPr>
          <w:rFonts w:ascii="Times New Roman" w:hAnsi="Times New Roman"/>
          <w:color w:val="000000"/>
          <w:sz w:val="28"/>
        </w:rPr>
        <w:t xml:space="preserve">финале </w:t>
      </w:r>
      <w:r>
        <w:rPr>
          <w:rFonts w:ascii="Times New Roman" w:hAnsi="Times New Roman"/>
          <w:color w:val="000000"/>
          <w:sz w:val="28"/>
        </w:rPr>
        <w:t>ре</w:t>
      </w:r>
      <w:r>
        <w:rPr>
          <w:rFonts w:ascii="Times New Roman" w:hAnsi="Times New Roman"/>
          <w:color w:val="000000"/>
          <w:sz w:val="28"/>
        </w:rPr>
        <w:t>гиональн</w:t>
      </w:r>
      <w:r>
        <w:rPr>
          <w:rFonts w:ascii="Times New Roman" w:hAnsi="Times New Roman"/>
          <w:color w:val="000000"/>
          <w:sz w:val="28"/>
        </w:rPr>
        <w:t>о</w:t>
      </w:r>
      <w:r>
        <w:rPr>
          <w:rFonts w:ascii="Times New Roman" w:hAnsi="Times New Roman"/>
          <w:color w:val="000000"/>
          <w:sz w:val="28"/>
        </w:rPr>
        <w:t>го</w:t>
      </w:r>
      <w:r>
        <w:rPr>
          <w:rFonts w:ascii="Times New Roman" w:hAnsi="Times New Roman"/>
          <w:color w:val="000000"/>
          <w:sz w:val="28"/>
        </w:rPr>
        <w:t xml:space="preserve"> этап</w:t>
      </w:r>
      <w:r>
        <w:rPr>
          <w:rFonts w:ascii="Times New Roman" w:hAnsi="Times New Roman"/>
          <w:color w:val="000000"/>
          <w:sz w:val="28"/>
        </w:rPr>
        <w:t>а</w:t>
      </w:r>
      <w:r>
        <w:rPr>
          <w:rFonts w:ascii="Times New Roman" w:hAnsi="Times New Roman"/>
          <w:color w:val="000000"/>
          <w:sz w:val="28"/>
        </w:rPr>
        <w:t xml:space="preserve"> </w:t>
      </w:r>
      <w:r>
        <w:rPr>
          <w:rFonts w:ascii="Times New Roman" w:hAnsi="Times New Roman"/>
          <w:color w:val="000000"/>
          <w:sz w:val="28"/>
        </w:rPr>
        <w:t xml:space="preserve">Президентских </w:t>
      </w:r>
      <w:r>
        <w:rPr>
          <w:rFonts w:ascii="Times New Roman" w:hAnsi="Times New Roman"/>
          <w:color w:val="000000"/>
          <w:sz w:val="28"/>
        </w:rPr>
        <w:t xml:space="preserve">спортивных игр </w:t>
      </w:r>
      <w:r>
        <w:rPr>
          <w:rFonts w:ascii="Times New Roman" w:hAnsi="Times New Roman"/>
          <w:color w:val="000000"/>
          <w:sz w:val="28"/>
        </w:rPr>
        <w:t>принимают уча</w:t>
      </w:r>
      <w:r>
        <w:rPr>
          <w:rFonts w:ascii="Times New Roman" w:hAnsi="Times New Roman"/>
          <w:color w:val="000000"/>
          <w:sz w:val="28"/>
        </w:rPr>
        <w:t xml:space="preserve">стие команды, </w:t>
      </w:r>
      <w:r>
        <w:rPr>
          <w:rFonts w:ascii="Times New Roman" w:hAnsi="Times New Roman"/>
          <w:sz w:val="28"/>
        </w:rPr>
        <w:t xml:space="preserve">прошедшие </w:t>
      </w:r>
      <w:r>
        <w:rPr>
          <w:rFonts w:ascii="Times New Roman" w:hAnsi="Times New Roman"/>
          <w:color w:val="000000"/>
          <w:sz w:val="28"/>
        </w:rPr>
        <w:t xml:space="preserve">по результатам отборочного (заочного) этапа, в состав которых </w:t>
      </w:r>
      <w:r>
        <w:rPr>
          <w:rFonts w:ascii="Times New Roman" w:hAnsi="Times New Roman"/>
          <w:sz w:val="28"/>
        </w:rPr>
        <w:t xml:space="preserve">входят обучающиеся </w:t>
      </w:r>
      <w:r>
        <w:rPr>
          <w:rFonts w:ascii="Times New Roman" w:hAnsi="Times New Roman"/>
          <w:sz w:val="28"/>
        </w:rPr>
        <w:t xml:space="preserve">2007-2008 </w:t>
      </w:r>
      <w:r>
        <w:rPr>
          <w:rFonts w:ascii="Times New Roman" w:hAnsi="Times New Roman"/>
          <w:sz w:val="28"/>
        </w:rPr>
        <w:t>гг.р</w:t>
      </w:r>
      <w:r>
        <w:rPr>
          <w:rFonts w:ascii="Times New Roman" w:hAnsi="Times New Roman"/>
          <w:sz w:val="28"/>
        </w:rPr>
        <w:t xml:space="preserve">. </w:t>
      </w:r>
      <w:r>
        <w:rPr>
          <w:rFonts w:ascii="Times New Roman" w:hAnsi="Times New Roman"/>
          <w:sz w:val="28"/>
        </w:rPr>
        <w:t xml:space="preserve">одной общеобразовательной организации. </w:t>
      </w:r>
    </w:p>
    <w:p w14:paraId="33000000">
      <w:pPr>
        <w:pStyle w:val="Style_6"/>
        <w:ind w:firstLine="709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4.3.</w:t>
      </w:r>
      <w:r>
        <w:rPr>
          <w:rFonts w:ascii="Times New Roman" w:hAnsi="Times New Roman"/>
          <w:sz w:val="28"/>
        </w:rPr>
        <w:t xml:space="preserve">В </w:t>
      </w:r>
      <w:r>
        <w:rPr>
          <w:rFonts w:ascii="Times New Roman" w:hAnsi="Times New Roman"/>
          <w:sz w:val="28"/>
        </w:rPr>
        <w:t xml:space="preserve">финале </w:t>
      </w:r>
      <w:r>
        <w:rPr>
          <w:rFonts w:ascii="Times New Roman" w:hAnsi="Times New Roman"/>
          <w:sz w:val="28"/>
        </w:rPr>
        <w:t>ре</w:t>
      </w:r>
      <w:r>
        <w:rPr>
          <w:rFonts w:ascii="Times New Roman" w:hAnsi="Times New Roman"/>
          <w:sz w:val="28"/>
        </w:rPr>
        <w:t>гиональн</w:t>
      </w:r>
      <w:r>
        <w:rPr>
          <w:rFonts w:ascii="Times New Roman" w:hAnsi="Times New Roman"/>
          <w:sz w:val="28"/>
        </w:rPr>
        <w:t>о</w:t>
      </w:r>
      <w:r>
        <w:rPr>
          <w:rFonts w:ascii="Times New Roman" w:hAnsi="Times New Roman"/>
          <w:sz w:val="28"/>
        </w:rPr>
        <w:t>го</w:t>
      </w:r>
      <w:r>
        <w:rPr>
          <w:rFonts w:ascii="Times New Roman" w:hAnsi="Times New Roman"/>
          <w:sz w:val="28"/>
        </w:rPr>
        <w:t xml:space="preserve"> этап</w:t>
      </w:r>
      <w:r>
        <w:rPr>
          <w:rFonts w:ascii="Times New Roman" w:hAnsi="Times New Roman"/>
          <w:sz w:val="28"/>
        </w:rPr>
        <w:t>а</w:t>
      </w:r>
      <w:r>
        <w:rPr>
          <w:rFonts w:ascii="Times New Roman" w:hAnsi="Times New Roman"/>
          <w:sz w:val="28"/>
        </w:rPr>
        <w:t xml:space="preserve"> Президентских спортивных игр принимают участие </w:t>
      </w:r>
      <w:r>
        <w:rPr>
          <w:rFonts w:ascii="Times New Roman" w:hAnsi="Times New Roman"/>
          <w:sz w:val="28"/>
        </w:rPr>
        <w:t>12</w:t>
      </w:r>
      <w:r>
        <w:rPr>
          <w:rFonts w:ascii="Times New Roman" w:hAnsi="Times New Roman"/>
          <w:b w:val="1"/>
          <w:sz w:val="28"/>
        </w:rPr>
        <w:t xml:space="preserve"> </w:t>
      </w:r>
      <w:r>
        <w:rPr>
          <w:rFonts w:ascii="Times New Roman" w:hAnsi="Times New Roman"/>
          <w:sz w:val="28"/>
        </w:rPr>
        <w:t>участников</w:t>
      </w:r>
      <w:r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>(</w:t>
      </w:r>
      <w:r>
        <w:rPr>
          <w:rFonts w:ascii="Times New Roman" w:hAnsi="Times New Roman"/>
          <w:sz w:val="28"/>
        </w:rPr>
        <w:t>6</w:t>
      </w:r>
      <w:r>
        <w:rPr>
          <w:rFonts w:ascii="Times New Roman" w:hAnsi="Times New Roman"/>
          <w:sz w:val="28"/>
        </w:rPr>
        <w:t xml:space="preserve"> юношей, </w:t>
      </w:r>
      <w:r>
        <w:rPr>
          <w:rFonts w:ascii="Times New Roman" w:hAnsi="Times New Roman"/>
          <w:sz w:val="28"/>
        </w:rPr>
        <w:t>6</w:t>
      </w:r>
      <w:r>
        <w:rPr>
          <w:rFonts w:ascii="Times New Roman" w:hAnsi="Times New Roman"/>
          <w:sz w:val="28"/>
        </w:rPr>
        <w:t xml:space="preserve"> девушек) и </w:t>
      </w:r>
      <w:r>
        <w:rPr>
          <w:rFonts w:ascii="Times New Roman" w:hAnsi="Times New Roman"/>
          <w:sz w:val="28"/>
        </w:rPr>
        <w:t>2</w:t>
      </w:r>
      <w:r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>руководителя</w:t>
      </w:r>
      <w:r>
        <w:rPr>
          <w:rFonts w:ascii="Times New Roman" w:hAnsi="Times New Roman"/>
          <w:sz w:val="28"/>
        </w:rPr>
        <w:t>.</w:t>
      </w:r>
      <w:r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>Один из руководителей должен являться учителем</w:t>
      </w:r>
      <w:r>
        <w:rPr>
          <w:rFonts w:ascii="Times New Roman" w:hAnsi="Times New Roman"/>
          <w:sz w:val="28"/>
        </w:rPr>
        <w:t xml:space="preserve"> физической культуры</w:t>
      </w:r>
      <w:r>
        <w:rPr>
          <w:rFonts w:ascii="Times New Roman" w:hAnsi="Times New Roman"/>
          <w:sz w:val="28"/>
        </w:rPr>
        <w:t xml:space="preserve"> общеобразовательн</w:t>
      </w:r>
      <w:r>
        <w:rPr>
          <w:rFonts w:ascii="Times New Roman" w:hAnsi="Times New Roman"/>
          <w:sz w:val="28"/>
        </w:rPr>
        <w:t>ой</w:t>
      </w:r>
      <w:r>
        <w:rPr>
          <w:rFonts w:ascii="Times New Roman" w:hAnsi="Times New Roman"/>
          <w:sz w:val="28"/>
        </w:rPr>
        <w:t xml:space="preserve"> организаци</w:t>
      </w:r>
      <w:r>
        <w:rPr>
          <w:rFonts w:ascii="Times New Roman" w:hAnsi="Times New Roman"/>
          <w:sz w:val="28"/>
        </w:rPr>
        <w:t>и</w:t>
      </w:r>
      <w:r>
        <w:rPr>
          <w:rFonts w:ascii="Times New Roman" w:hAnsi="Times New Roman"/>
          <w:sz w:val="28"/>
        </w:rPr>
        <w:t>.</w:t>
      </w:r>
    </w:p>
    <w:p w14:paraId="34000000">
      <w:pPr>
        <w:pStyle w:val="Style_6"/>
        <w:tabs>
          <w:tab w:leader="none" w:pos="709" w:val="left"/>
        </w:tabs>
        <w:ind w:firstLine="709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4.4.</w:t>
      </w:r>
      <w:r>
        <w:rPr>
          <w:rFonts w:ascii="Times New Roman" w:hAnsi="Times New Roman"/>
          <w:sz w:val="28"/>
        </w:rPr>
        <w:t>В состав команды включаются:</w:t>
      </w:r>
    </w:p>
    <w:p w14:paraId="35000000">
      <w:pPr>
        <w:pStyle w:val="Style_6"/>
        <w:tabs>
          <w:tab w:leader="none" w:pos="709" w:val="left"/>
        </w:tabs>
        <w:ind w:firstLine="709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обучающиеся одной общеобразовательной организации, за</w:t>
      </w:r>
      <w:r>
        <w:rPr>
          <w:rFonts w:ascii="Times New Roman" w:hAnsi="Times New Roman"/>
          <w:sz w:val="28"/>
        </w:rPr>
        <w:t>численные до 1 января 20</w:t>
      </w:r>
      <w:r>
        <w:rPr>
          <w:rFonts w:ascii="Times New Roman" w:hAnsi="Times New Roman"/>
          <w:sz w:val="28"/>
        </w:rPr>
        <w:t>2</w:t>
      </w:r>
      <w:r>
        <w:rPr>
          <w:rFonts w:ascii="Times New Roman" w:hAnsi="Times New Roman"/>
          <w:sz w:val="28"/>
        </w:rPr>
        <w:t>2</w:t>
      </w:r>
      <w:r>
        <w:rPr>
          <w:rFonts w:ascii="Times New Roman" w:hAnsi="Times New Roman"/>
          <w:sz w:val="28"/>
        </w:rPr>
        <w:t xml:space="preserve"> года;</w:t>
      </w:r>
    </w:p>
    <w:p w14:paraId="36000000">
      <w:pPr>
        <w:pStyle w:val="Style_6"/>
        <w:tabs>
          <w:tab w:leader="none" w:pos="709" w:val="left"/>
        </w:tabs>
        <w:ind w:firstLine="709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обучающиеся, прошедшие школьный </w:t>
      </w:r>
      <w:r>
        <w:rPr>
          <w:rFonts w:ascii="Times New Roman" w:hAnsi="Times New Roman"/>
          <w:sz w:val="28"/>
        </w:rPr>
        <w:t xml:space="preserve">и муниципальный </w:t>
      </w:r>
      <w:r>
        <w:rPr>
          <w:rFonts w:ascii="Times New Roman" w:hAnsi="Times New Roman"/>
          <w:sz w:val="28"/>
        </w:rPr>
        <w:t>этап</w:t>
      </w:r>
      <w:r>
        <w:rPr>
          <w:rFonts w:ascii="Times New Roman" w:hAnsi="Times New Roman"/>
          <w:sz w:val="28"/>
        </w:rPr>
        <w:t>ы</w:t>
      </w:r>
      <w:r>
        <w:rPr>
          <w:rFonts w:ascii="Times New Roman" w:hAnsi="Times New Roman"/>
          <w:sz w:val="28"/>
        </w:rPr>
        <w:t xml:space="preserve"> Президентских спортивных игр.</w:t>
      </w:r>
    </w:p>
    <w:p w14:paraId="37000000">
      <w:pPr>
        <w:pStyle w:val="Style_6"/>
        <w:tabs>
          <w:tab w:leader="none" w:pos="709" w:val="left"/>
        </w:tabs>
        <w:ind w:firstLine="709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4.5.</w:t>
      </w:r>
      <w:r>
        <w:rPr>
          <w:rFonts w:ascii="Times New Roman" w:hAnsi="Times New Roman"/>
          <w:sz w:val="28"/>
        </w:rPr>
        <w:t xml:space="preserve">Дети, не являющиеся гражданами Российской Федерации, но при этом обучающиеся </w:t>
      </w:r>
      <w:r>
        <w:rPr>
          <w:rFonts w:ascii="Times New Roman" w:hAnsi="Times New Roman"/>
          <w:sz w:val="28"/>
        </w:rPr>
        <w:t>с 1 сентября 202</w:t>
      </w:r>
      <w:r>
        <w:rPr>
          <w:rFonts w:ascii="Times New Roman" w:hAnsi="Times New Roman"/>
          <w:sz w:val="28"/>
        </w:rPr>
        <w:t>1</w:t>
      </w:r>
      <w:r>
        <w:rPr>
          <w:rFonts w:ascii="Times New Roman" w:hAnsi="Times New Roman"/>
          <w:sz w:val="28"/>
        </w:rPr>
        <w:t xml:space="preserve"> года</w:t>
      </w:r>
      <w:r>
        <w:rPr>
          <w:rFonts w:ascii="Times New Roman" w:hAnsi="Times New Roman"/>
          <w:sz w:val="28"/>
        </w:rPr>
        <w:t xml:space="preserve"> в о</w:t>
      </w:r>
      <w:r>
        <w:rPr>
          <w:rFonts w:ascii="Times New Roman" w:hAnsi="Times New Roman"/>
          <w:sz w:val="28"/>
        </w:rPr>
        <w:t>бщео</w:t>
      </w:r>
      <w:r>
        <w:rPr>
          <w:rFonts w:ascii="Times New Roman" w:hAnsi="Times New Roman"/>
          <w:sz w:val="28"/>
        </w:rPr>
        <w:t xml:space="preserve">бразовательных организациях </w:t>
      </w:r>
      <w:r>
        <w:rPr>
          <w:rFonts w:ascii="Times New Roman" w:hAnsi="Times New Roman"/>
          <w:sz w:val="28"/>
        </w:rPr>
        <w:t>Республики Татарстан</w:t>
      </w:r>
      <w:r>
        <w:rPr>
          <w:rFonts w:ascii="Times New Roman" w:hAnsi="Times New Roman"/>
          <w:sz w:val="28"/>
        </w:rPr>
        <w:t>, принимают участие в Президентских спортивных играх на общих основаниях.</w:t>
      </w:r>
    </w:p>
    <w:p w14:paraId="38000000">
      <w:pPr>
        <w:pStyle w:val="Style_6"/>
        <w:tabs>
          <w:tab w:leader="none" w:pos="709" w:val="left"/>
        </w:tabs>
        <w:ind w:firstLine="709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4.6.</w:t>
      </w:r>
      <w:r>
        <w:rPr>
          <w:rFonts w:ascii="Times New Roman" w:hAnsi="Times New Roman"/>
          <w:sz w:val="28"/>
        </w:rPr>
        <w:t>К уч</w:t>
      </w:r>
      <w:r>
        <w:rPr>
          <w:rFonts w:ascii="Times New Roman" w:hAnsi="Times New Roman"/>
          <w:sz w:val="28"/>
        </w:rPr>
        <w:t xml:space="preserve">астию </w:t>
      </w:r>
      <w:r>
        <w:rPr>
          <w:rFonts w:ascii="Times New Roman" w:hAnsi="Times New Roman"/>
          <w:sz w:val="28"/>
        </w:rPr>
        <w:t xml:space="preserve">в </w:t>
      </w:r>
      <w:r>
        <w:rPr>
          <w:rFonts w:ascii="Times New Roman" w:hAnsi="Times New Roman"/>
          <w:sz w:val="28"/>
        </w:rPr>
        <w:t>финале</w:t>
      </w:r>
      <w:r>
        <w:rPr>
          <w:rFonts w:ascii="Times New Roman" w:hAnsi="Times New Roman"/>
          <w:sz w:val="28"/>
        </w:rPr>
        <w:t xml:space="preserve"> ре</w:t>
      </w:r>
      <w:r>
        <w:rPr>
          <w:rFonts w:ascii="Times New Roman" w:hAnsi="Times New Roman"/>
          <w:sz w:val="28"/>
        </w:rPr>
        <w:t>гиональн</w:t>
      </w:r>
      <w:r>
        <w:rPr>
          <w:rFonts w:ascii="Times New Roman" w:hAnsi="Times New Roman"/>
          <w:sz w:val="28"/>
        </w:rPr>
        <w:t xml:space="preserve">ого этапа </w:t>
      </w:r>
      <w:r>
        <w:rPr>
          <w:rFonts w:ascii="Times New Roman" w:hAnsi="Times New Roman"/>
          <w:sz w:val="28"/>
        </w:rPr>
        <w:t>Президентских спортивных игр</w:t>
      </w:r>
      <w:r>
        <w:rPr>
          <w:rFonts w:ascii="Times New Roman" w:hAnsi="Times New Roman"/>
          <w:sz w:val="28"/>
        </w:rPr>
        <w:t xml:space="preserve"> не допускаются команды:</w:t>
      </w:r>
    </w:p>
    <w:p w14:paraId="39000000">
      <w:pPr>
        <w:pStyle w:val="Style_6"/>
        <w:tabs>
          <w:tab w:leader="none" w:pos="709" w:val="left"/>
        </w:tabs>
        <w:ind w:firstLine="709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сформированные</w:t>
      </w:r>
      <w:r>
        <w:rPr>
          <w:rFonts w:ascii="Times New Roman" w:hAnsi="Times New Roman"/>
          <w:sz w:val="28"/>
        </w:rPr>
        <w:t xml:space="preserve"> из обучающихся спортивных (специализированных) классов</w:t>
      </w:r>
      <w:r>
        <w:rPr>
          <w:rFonts w:ascii="Times New Roman" w:hAnsi="Times New Roman"/>
          <w:sz w:val="28"/>
        </w:rPr>
        <w:t xml:space="preserve">, а также из </w:t>
      </w:r>
      <w:r>
        <w:rPr>
          <w:rFonts w:ascii="Times New Roman" w:hAnsi="Times New Roman"/>
          <w:sz w:val="28"/>
        </w:rPr>
        <w:t xml:space="preserve">обучающихся </w:t>
      </w:r>
      <w:r>
        <w:rPr>
          <w:rFonts w:ascii="Times New Roman" w:hAnsi="Times New Roman"/>
          <w:sz w:val="28"/>
        </w:rPr>
        <w:t>профильных классов по предмету «Физическая культура»</w:t>
      </w:r>
      <w:r>
        <w:rPr>
          <w:rFonts w:ascii="Times New Roman" w:hAnsi="Times New Roman"/>
          <w:sz w:val="28"/>
        </w:rPr>
        <w:t>, имеющие более 5 часов практических занятий в неделю</w:t>
      </w:r>
      <w:r>
        <w:rPr>
          <w:rFonts w:ascii="Times New Roman" w:hAnsi="Times New Roman"/>
          <w:sz w:val="28"/>
        </w:rPr>
        <w:t>;</w:t>
      </w:r>
    </w:p>
    <w:p w14:paraId="3A000000">
      <w:pPr>
        <w:pStyle w:val="Style_6"/>
        <w:tabs>
          <w:tab w:leader="none" w:pos="709" w:val="left"/>
        </w:tabs>
        <w:ind w:firstLine="709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имеющие в </w:t>
      </w:r>
      <w:r>
        <w:rPr>
          <w:rFonts w:ascii="Times New Roman" w:hAnsi="Times New Roman"/>
          <w:sz w:val="28"/>
        </w:rPr>
        <w:t>своем</w:t>
      </w:r>
      <w:r>
        <w:rPr>
          <w:rFonts w:ascii="Times New Roman" w:hAnsi="Times New Roman"/>
          <w:sz w:val="28"/>
        </w:rPr>
        <w:t xml:space="preserve"> составе обучающихся, не участвовавших в школьном и муниципальном этапе </w:t>
      </w:r>
      <w:r>
        <w:rPr>
          <w:rFonts w:ascii="Times New Roman" w:hAnsi="Times New Roman"/>
          <w:sz w:val="28"/>
        </w:rPr>
        <w:t>Всероссийских спортивных игр школьников «Президентские спортивные игры»</w:t>
      </w:r>
      <w:r>
        <w:rPr>
          <w:rFonts w:ascii="Times New Roman" w:hAnsi="Times New Roman"/>
          <w:sz w:val="28"/>
        </w:rPr>
        <w:t>;</w:t>
      </w:r>
    </w:p>
    <w:p w14:paraId="3B000000">
      <w:pPr>
        <w:pStyle w:val="Style_6"/>
        <w:tabs>
          <w:tab w:leader="none" w:pos="709" w:val="left"/>
        </w:tabs>
        <w:ind w:firstLine="709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имеющие</w:t>
      </w:r>
      <w:r>
        <w:rPr>
          <w:rFonts w:ascii="Times New Roman" w:hAnsi="Times New Roman"/>
          <w:sz w:val="28"/>
        </w:rPr>
        <w:t xml:space="preserve"> в своем составе обучающихся, переведенных в общеобразовательную</w:t>
      </w:r>
      <w:r>
        <w:rPr>
          <w:rFonts w:ascii="Times New Roman" w:hAnsi="Times New Roman"/>
          <w:sz w:val="28"/>
        </w:rPr>
        <w:t xml:space="preserve"> организацию после 1 января 20</w:t>
      </w:r>
      <w:r>
        <w:rPr>
          <w:rFonts w:ascii="Times New Roman" w:hAnsi="Times New Roman"/>
          <w:sz w:val="28"/>
        </w:rPr>
        <w:t>2</w:t>
      </w:r>
      <w:r>
        <w:rPr>
          <w:rFonts w:ascii="Times New Roman" w:hAnsi="Times New Roman"/>
          <w:sz w:val="28"/>
        </w:rPr>
        <w:t>2</w:t>
      </w:r>
      <w:r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>г</w:t>
      </w:r>
      <w:r>
        <w:rPr>
          <w:rFonts w:ascii="Times New Roman" w:hAnsi="Times New Roman"/>
          <w:sz w:val="28"/>
        </w:rPr>
        <w:t>ода</w:t>
      </w:r>
      <w:r>
        <w:rPr>
          <w:rFonts w:ascii="Times New Roman" w:hAnsi="Times New Roman"/>
          <w:sz w:val="28"/>
        </w:rPr>
        <w:t>;</w:t>
      </w:r>
    </w:p>
    <w:p w14:paraId="3C000000">
      <w:pPr>
        <w:pStyle w:val="Style_6"/>
        <w:ind w:firstLine="709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не </w:t>
      </w:r>
      <w:r>
        <w:rPr>
          <w:rFonts w:ascii="Times New Roman" w:hAnsi="Times New Roman"/>
          <w:sz w:val="28"/>
        </w:rPr>
        <w:t>соответствующие</w:t>
      </w:r>
      <w:r>
        <w:rPr>
          <w:rFonts w:ascii="Times New Roman" w:hAnsi="Times New Roman"/>
          <w:sz w:val="28"/>
        </w:rPr>
        <w:t xml:space="preserve"> возрастным требованиям; </w:t>
      </w:r>
    </w:p>
    <w:p w14:paraId="3D000000">
      <w:pPr>
        <w:pStyle w:val="Style_6"/>
        <w:ind w:firstLine="709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представившие протоколы позже установленного срока</w:t>
      </w:r>
      <w:r>
        <w:rPr>
          <w:rFonts w:ascii="Times New Roman" w:hAnsi="Times New Roman"/>
          <w:sz w:val="28"/>
        </w:rPr>
        <w:t>.</w:t>
      </w:r>
    </w:p>
    <w:p w14:paraId="3E000000">
      <w:pPr>
        <w:pStyle w:val="Style_6"/>
        <w:ind w:firstLine="709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4.7.</w:t>
      </w:r>
      <w:r>
        <w:rPr>
          <w:rFonts w:ascii="Times New Roman" w:hAnsi="Times New Roman"/>
          <w:sz w:val="28"/>
        </w:rPr>
        <w:t>Все участники команды</w:t>
      </w:r>
      <w:r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>должны</w:t>
      </w:r>
      <w:r>
        <w:rPr>
          <w:rFonts w:ascii="Times New Roman" w:hAnsi="Times New Roman"/>
          <w:sz w:val="28"/>
        </w:rPr>
        <w:t xml:space="preserve"> иметь единую спортивную форму</w:t>
      </w:r>
      <w:r>
        <w:rPr>
          <w:rFonts w:ascii="Times New Roman" w:hAnsi="Times New Roman"/>
          <w:sz w:val="28"/>
        </w:rPr>
        <w:t>.</w:t>
      </w:r>
    </w:p>
    <w:p w14:paraId="3F000000">
      <w:pPr>
        <w:pStyle w:val="Style_6"/>
        <w:ind w:firstLine="709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4.8.</w:t>
      </w:r>
      <w:r>
        <w:rPr>
          <w:rFonts w:ascii="Times New Roman" w:hAnsi="Times New Roman"/>
          <w:sz w:val="28"/>
        </w:rPr>
        <w:t>В случае выявления нарушений требований к участникам и условий их допуска, команда</w:t>
      </w:r>
      <w:r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 xml:space="preserve">снимается с соревнований. </w:t>
      </w:r>
    </w:p>
    <w:p w14:paraId="40000000">
      <w:pPr>
        <w:pStyle w:val="Style_6"/>
        <w:ind w:firstLine="709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4.9.</w:t>
      </w:r>
      <w:r>
        <w:rPr>
          <w:rFonts w:ascii="Times New Roman" w:hAnsi="Times New Roman"/>
          <w:sz w:val="28"/>
        </w:rPr>
        <w:t>Руководители</w:t>
      </w:r>
      <w:r>
        <w:rPr>
          <w:rFonts w:ascii="Times New Roman" w:hAnsi="Times New Roman"/>
          <w:sz w:val="28"/>
        </w:rPr>
        <w:t xml:space="preserve"> команд предоставляют в </w:t>
      </w:r>
      <w:r>
        <w:rPr>
          <w:rFonts w:ascii="Times New Roman" w:hAnsi="Times New Roman"/>
          <w:sz w:val="28"/>
        </w:rPr>
        <w:t>Рабочую группу</w:t>
      </w:r>
      <w:r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 xml:space="preserve">в день приезда на  </w:t>
      </w:r>
      <w:r>
        <w:rPr>
          <w:rFonts w:ascii="Times New Roman" w:hAnsi="Times New Roman"/>
          <w:sz w:val="28"/>
        </w:rPr>
        <w:t>финал регионального этапа Президентских спортивных игр</w:t>
      </w:r>
      <w:r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>следующие документы:</w:t>
      </w:r>
    </w:p>
    <w:p w14:paraId="41000000">
      <w:pPr>
        <w:pStyle w:val="Style_6"/>
        <w:ind w:firstLine="709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заявку</w:t>
      </w:r>
      <w:r>
        <w:rPr>
          <w:rFonts w:ascii="Times New Roman" w:hAnsi="Times New Roman"/>
          <w:sz w:val="28"/>
        </w:rPr>
        <w:t xml:space="preserve"> по форме согласно </w:t>
      </w:r>
      <w:r>
        <w:rPr>
          <w:rFonts w:ascii="Times New Roman" w:hAnsi="Times New Roman"/>
          <w:sz w:val="28"/>
        </w:rPr>
        <w:t>Приложени</w:t>
      </w:r>
      <w:r>
        <w:rPr>
          <w:rFonts w:ascii="Times New Roman" w:hAnsi="Times New Roman"/>
          <w:sz w:val="28"/>
        </w:rPr>
        <w:t xml:space="preserve">ю </w:t>
      </w:r>
      <w:r>
        <w:rPr>
          <w:rFonts w:ascii="Times New Roman" w:hAnsi="Times New Roman"/>
          <w:sz w:val="28"/>
        </w:rPr>
        <w:t>1</w:t>
      </w:r>
      <w:r>
        <w:rPr>
          <w:rFonts w:ascii="Times New Roman" w:hAnsi="Times New Roman"/>
          <w:sz w:val="28"/>
        </w:rPr>
        <w:t xml:space="preserve"> настоящего положения</w:t>
      </w:r>
      <w:r>
        <w:rPr>
          <w:rFonts w:ascii="Times New Roman" w:hAnsi="Times New Roman"/>
          <w:sz w:val="28"/>
        </w:rPr>
        <w:t>;</w:t>
      </w:r>
    </w:p>
    <w:p w14:paraId="42000000">
      <w:pPr>
        <w:pStyle w:val="Style_6"/>
        <w:ind w:firstLine="709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оригинал свидетельства</w:t>
      </w:r>
      <w:r>
        <w:rPr>
          <w:rFonts w:ascii="Times New Roman" w:hAnsi="Times New Roman"/>
          <w:sz w:val="28"/>
        </w:rPr>
        <w:t xml:space="preserve"> о рождении или паспорт</w:t>
      </w:r>
      <w:r>
        <w:rPr>
          <w:rFonts w:ascii="Times New Roman" w:hAnsi="Times New Roman"/>
          <w:sz w:val="28"/>
        </w:rPr>
        <w:t>а</w:t>
      </w:r>
      <w:r>
        <w:rPr>
          <w:rFonts w:ascii="Times New Roman" w:hAnsi="Times New Roman"/>
          <w:sz w:val="28"/>
        </w:rPr>
        <w:t xml:space="preserve"> на каждого участника;</w:t>
      </w:r>
    </w:p>
    <w:p w14:paraId="43000000">
      <w:pPr>
        <w:pStyle w:val="Style_8"/>
        <w:tabs>
          <w:tab w:leader="none" w:pos="833" w:val="left"/>
        </w:tabs>
        <w:spacing w:line="240" w:lineRule="auto"/>
        <w:ind w:firstLine="709" w:right="23"/>
        <w:jc w:val="both"/>
        <w:rPr>
          <w:sz w:val="28"/>
        </w:rPr>
      </w:pPr>
      <w:r>
        <w:rPr>
          <w:color w:val="000000"/>
          <w:sz w:val="28"/>
        </w:rPr>
        <w:t>согласия от родителей или законных представителей на обработку персональных данных на каждого участника команды общеобразовательной организации</w:t>
      </w:r>
      <w:r>
        <w:rPr>
          <w:color w:val="000000"/>
          <w:sz w:val="28"/>
        </w:rPr>
        <w:t>,</w:t>
      </w:r>
      <w:r>
        <w:rPr>
          <w:color w:val="000000"/>
          <w:sz w:val="28"/>
        </w:rPr>
        <w:t xml:space="preserve"> согласно Приложению </w:t>
      </w:r>
      <w:r>
        <w:rPr>
          <w:color w:val="000000"/>
          <w:sz w:val="28"/>
        </w:rPr>
        <w:t>2</w:t>
      </w:r>
      <w:r>
        <w:rPr>
          <w:color w:val="000000"/>
          <w:sz w:val="28"/>
        </w:rPr>
        <w:t xml:space="preserve"> настояще</w:t>
      </w:r>
      <w:r>
        <w:rPr>
          <w:color w:val="000000"/>
          <w:sz w:val="28"/>
        </w:rPr>
        <w:t>го</w:t>
      </w:r>
      <w:r>
        <w:rPr>
          <w:color w:val="000000"/>
          <w:sz w:val="28"/>
        </w:rPr>
        <w:t xml:space="preserve"> положени</w:t>
      </w:r>
      <w:r>
        <w:rPr>
          <w:color w:val="000000"/>
          <w:sz w:val="28"/>
        </w:rPr>
        <w:t>я</w:t>
      </w:r>
      <w:r>
        <w:rPr>
          <w:color w:val="000000"/>
          <w:sz w:val="28"/>
        </w:rPr>
        <w:t>;</w:t>
      </w:r>
    </w:p>
    <w:p w14:paraId="44000000">
      <w:pPr>
        <w:pStyle w:val="Style_6"/>
        <w:ind w:firstLine="709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оригинал договора страхования жизни и здоровья от несчастных случаев на каждого участника;</w:t>
      </w:r>
    </w:p>
    <w:p w14:paraId="45000000">
      <w:pPr>
        <w:pStyle w:val="Style_6"/>
        <w:ind w:firstLine="709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заверенные</w:t>
      </w:r>
      <w:r>
        <w:rPr>
          <w:rFonts w:ascii="Times New Roman" w:hAnsi="Times New Roman"/>
          <w:sz w:val="28"/>
        </w:rPr>
        <w:t xml:space="preserve"> копии итоговых протоколов</w:t>
      </w:r>
      <w:r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 xml:space="preserve">общекомандного первенства </w:t>
      </w:r>
      <w:r>
        <w:rPr>
          <w:rFonts w:ascii="Times New Roman" w:hAnsi="Times New Roman"/>
          <w:sz w:val="28"/>
        </w:rPr>
        <w:t>школьного</w:t>
      </w:r>
      <w:r>
        <w:rPr>
          <w:rFonts w:ascii="Times New Roman" w:hAnsi="Times New Roman"/>
          <w:sz w:val="28"/>
        </w:rPr>
        <w:t xml:space="preserve"> и муниципального Президентских спортивных игр, подписанные главным судьей и главным секретарем данных мероприятий, и заверенные печатью;</w:t>
      </w:r>
    </w:p>
    <w:p w14:paraId="46000000">
      <w:pPr>
        <w:pStyle w:val="Style_6"/>
        <w:ind w:firstLine="709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рабочие (в том числе игровые) и итоговые протоколы по видам спорта школьного и муниципального этапов с обязательным </w:t>
      </w:r>
      <w:r>
        <w:rPr>
          <w:rFonts w:ascii="Times New Roman" w:hAnsi="Times New Roman"/>
          <w:sz w:val="28"/>
        </w:rPr>
        <w:t>указанием</w:t>
      </w:r>
      <w:r>
        <w:rPr>
          <w:rFonts w:ascii="Times New Roman" w:hAnsi="Times New Roman"/>
          <w:sz w:val="28"/>
        </w:rPr>
        <w:t xml:space="preserve"> фамилий и имен участников, в том числе в составе команд;</w:t>
      </w:r>
    </w:p>
    <w:p w14:paraId="47000000">
      <w:pPr>
        <w:pStyle w:val="Style_6"/>
        <w:ind w:firstLine="709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справка </w:t>
      </w:r>
      <w:r>
        <w:rPr>
          <w:rFonts w:ascii="Times New Roman" w:hAnsi="Times New Roman"/>
          <w:sz w:val="28"/>
        </w:rPr>
        <w:t>школьников с фотогра</w:t>
      </w:r>
      <w:r>
        <w:rPr>
          <w:rFonts w:ascii="Times New Roman" w:hAnsi="Times New Roman"/>
          <w:sz w:val="28"/>
        </w:rPr>
        <w:t>фией 3</w:t>
      </w:r>
      <w:r>
        <w:rPr>
          <w:rFonts w:ascii="Times New Roman" w:hAnsi="Times New Roman"/>
          <w:sz w:val="28"/>
        </w:rPr>
        <w:t>x</w:t>
      </w:r>
      <w:r>
        <w:rPr>
          <w:rFonts w:ascii="Times New Roman" w:hAnsi="Times New Roman"/>
          <w:sz w:val="28"/>
        </w:rPr>
        <w:t>4 (на фотобумаге)</w:t>
      </w:r>
      <w:r>
        <w:rPr>
          <w:rFonts w:ascii="Times New Roman" w:hAnsi="Times New Roman"/>
          <w:sz w:val="28"/>
        </w:rPr>
        <w:t>,</w:t>
      </w:r>
      <w:r>
        <w:rPr>
          <w:rFonts w:ascii="Times New Roman" w:hAnsi="Times New Roman"/>
          <w:sz w:val="28"/>
        </w:rPr>
        <w:t xml:space="preserve"> в</w:t>
      </w:r>
      <w:r>
        <w:rPr>
          <w:rFonts w:ascii="Times New Roman" w:hAnsi="Times New Roman"/>
          <w:sz w:val="28"/>
        </w:rPr>
        <w:t xml:space="preserve">ыданные не ранее </w:t>
      </w:r>
      <w:r>
        <w:rPr>
          <w:rFonts w:ascii="Times New Roman" w:hAnsi="Times New Roman"/>
          <w:sz w:val="28"/>
        </w:rPr>
        <w:t>мая</w:t>
      </w:r>
      <w:r>
        <w:rPr>
          <w:rFonts w:ascii="Times New Roman" w:hAnsi="Times New Roman"/>
          <w:sz w:val="28"/>
        </w:rPr>
        <w:t xml:space="preserve"> 20</w:t>
      </w:r>
      <w:r>
        <w:rPr>
          <w:rFonts w:ascii="Times New Roman" w:hAnsi="Times New Roman"/>
          <w:sz w:val="28"/>
        </w:rPr>
        <w:t>2</w:t>
      </w:r>
      <w:r>
        <w:rPr>
          <w:rFonts w:ascii="Times New Roman" w:hAnsi="Times New Roman"/>
          <w:sz w:val="28"/>
        </w:rPr>
        <w:t>2</w:t>
      </w:r>
      <w:r>
        <w:rPr>
          <w:rFonts w:ascii="Times New Roman" w:hAnsi="Times New Roman"/>
          <w:sz w:val="28"/>
        </w:rPr>
        <w:t xml:space="preserve"> года, выполненные на бланке общеобразовательной организации, заверенные</w:t>
      </w:r>
      <w:r>
        <w:rPr>
          <w:rFonts w:ascii="Times New Roman" w:hAnsi="Times New Roman"/>
          <w:sz w:val="28"/>
        </w:rPr>
        <w:t xml:space="preserve"> подписью директора общеобразо</w:t>
      </w:r>
      <w:r>
        <w:rPr>
          <w:rFonts w:ascii="Times New Roman" w:hAnsi="Times New Roman"/>
          <w:sz w:val="28"/>
        </w:rPr>
        <w:t>вательной организации</w:t>
      </w:r>
      <w:r>
        <w:rPr>
          <w:rFonts w:ascii="Times New Roman" w:hAnsi="Times New Roman"/>
          <w:sz w:val="28"/>
        </w:rPr>
        <w:t xml:space="preserve"> и </w:t>
      </w:r>
      <w:r>
        <w:rPr>
          <w:rFonts w:ascii="Times New Roman" w:hAnsi="Times New Roman"/>
          <w:sz w:val="28"/>
        </w:rPr>
        <w:t>печатью</w:t>
      </w:r>
      <w:r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>которая ставит</w:t>
      </w:r>
      <w:r>
        <w:rPr>
          <w:rFonts w:ascii="Times New Roman" w:hAnsi="Times New Roman"/>
          <w:sz w:val="28"/>
        </w:rPr>
        <w:t xml:space="preserve">ся на угол фотографии обучающегося, </w:t>
      </w:r>
      <w:r>
        <w:rPr>
          <w:rFonts w:ascii="Times New Roman" w:hAnsi="Times New Roman"/>
          <w:sz w:val="28"/>
        </w:rPr>
        <w:t xml:space="preserve">с указанием ФИО, даты рождения, класса и приказа о зачислении в общеобразовательную организацию, </w:t>
      </w:r>
      <w:r>
        <w:rPr>
          <w:rFonts w:ascii="Times New Roman" w:hAnsi="Times New Roman"/>
          <w:sz w:val="28"/>
        </w:rPr>
        <w:t>при этом копии указанных справок не принимаются;</w:t>
      </w:r>
    </w:p>
    <w:p w14:paraId="48000000">
      <w:pPr>
        <w:pStyle w:val="Style_8"/>
        <w:tabs>
          <w:tab w:leader="none" w:pos="742" w:val="left"/>
        </w:tabs>
        <w:spacing w:line="240" w:lineRule="auto"/>
        <w:ind w:firstLine="709" w:right="20"/>
        <w:jc w:val="both"/>
        <w:rPr>
          <w:color w:val="000000"/>
          <w:sz w:val="28"/>
        </w:rPr>
      </w:pPr>
      <w:r>
        <w:rPr>
          <w:color w:val="000000"/>
          <w:sz w:val="28"/>
        </w:rPr>
        <w:t>копии обложек журналов классов</w:t>
      </w:r>
      <w:r>
        <w:rPr>
          <w:color w:val="000000"/>
          <w:sz w:val="28"/>
        </w:rPr>
        <w:t>,</w:t>
      </w:r>
      <w:r>
        <w:rPr>
          <w:color w:val="000000"/>
          <w:sz w:val="28"/>
        </w:rPr>
        <w:t xml:space="preserve"> обучающиеся </w:t>
      </w:r>
      <w:r>
        <w:rPr>
          <w:color w:val="000000"/>
          <w:sz w:val="28"/>
        </w:rPr>
        <w:t>которых входят в состав команды</w:t>
      </w:r>
      <w:r>
        <w:rPr>
          <w:color w:val="000000"/>
          <w:sz w:val="28"/>
        </w:rPr>
        <w:t>, страниц</w:t>
      </w:r>
      <w:r>
        <w:rPr>
          <w:color w:val="000000"/>
          <w:sz w:val="28"/>
        </w:rPr>
        <w:t xml:space="preserve"> журналов</w:t>
      </w:r>
      <w:r>
        <w:rPr>
          <w:color w:val="000000"/>
          <w:sz w:val="28"/>
        </w:rPr>
        <w:t xml:space="preserve"> с оценками по учебному предмету </w:t>
      </w:r>
      <w:r>
        <w:rPr>
          <w:color w:val="000000"/>
          <w:sz w:val="28"/>
        </w:rPr>
        <w:t>«Р</w:t>
      </w:r>
      <w:r>
        <w:rPr>
          <w:color w:val="000000"/>
          <w:sz w:val="28"/>
        </w:rPr>
        <w:t>усский язык</w:t>
      </w:r>
      <w:r>
        <w:rPr>
          <w:color w:val="000000"/>
          <w:sz w:val="28"/>
        </w:rPr>
        <w:t>»</w:t>
      </w:r>
      <w:r>
        <w:rPr>
          <w:color w:val="000000"/>
          <w:sz w:val="28"/>
        </w:rPr>
        <w:t xml:space="preserve"> </w:t>
      </w:r>
      <w:r>
        <w:rPr>
          <w:color w:val="000000"/>
          <w:sz w:val="28"/>
        </w:rPr>
        <w:t xml:space="preserve">или </w:t>
      </w:r>
      <w:r>
        <w:rPr>
          <w:color w:val="000000"/>
          <w:sz w:val="28"/>
        </w:rPr>
        <w:t>«М</w:t>
      </w:r>
      <w:r>
        <w:rPr>
          <w:color w:val="000000"/>
          <w:sz w:val="28"/>
        </w:rPr>
        <w:t>атематика</w:t>
      </w:r>
      <w:r>
        <w:rPr>
          <w:color w:val="000000"/>
          <w:sz w:val="28"/>
        </w:rPr>
        <w:t>»</w:t>
      </w:r>
      <w:r>
        <w:rPr>
          <w:color w:val="000000"/>
          <w:sz w:val="28"/>
        </w:rPr>
        <w:t xml:space="preserve"> </w:t>
      </w:r>
      <w:r>
        <w:rPr>
          <w:color w:val="000000"/>
          <w:sz w:val="28"/>
        </w:rPr>
        <w:t xml:space="preserve">за </w:t>
      </w:r>
      <w:r>
        <w:rPr>
          <w:color w:val="000000"/>
          <w:sz w:val="28"/>
        </w:rPr>
        <w:t>октябрь и май 20</w:t>
      </w:r>
      <w:r>
        <w:rPr>
          <w:color w:val="000000"/>
          <w:sz w:val="28"/>
        </w:rPr>
        <w:t>2</w:t>
      </w:r>
      <w:r>
        <w:rPr>
          <w:color w:val="000000"/>
          <w:sz w:val="28"/>
        </w:rPr>
        <w:t>1</w:t>
      </w:r>
      <w:r>
        <w:rPr>
          <w:color w:val="000000"/>
          <w:sz w:val="28"/>
        </w:rPr>
        <w:t>/20</w:t>
      </w:r>
      <w:r>
        <w:rPr>
          <w:color w:val="000000"/>
          <w:sz w:val="28"/>
        </w:rPr>
        <w:t>2</w:t>
      </w:r>
      <w:r>
        <w:rPr>
          <w:color w:val="000000"/>
          <w:sz w:val="28"/>
        </w:rPr>
        <w:t>2</w:t>
      </w:r>
      <w:r>
        <w:rPr>
          <w:color w:val="000000"/>
          <w:sz w:val="28"/>
        </w:rPr>
        <w:t xml:space="preserve"> учебного года и страницы «Общие сведения об обучающихся» журналов 2</w:t>
      </w:r>
      <w:r>
        <w:rPr>
          <w:color w:val="000000"/>
          <w:sz w:val="28"/>
        </w:rPr>
        <w:t>0</w:t>
      </w:r>
      <w:r>
        <w:rPr>
          <w:color w:val="000000"/>
          <w:sz w:val="28"/>
        </w:rPr>
        <w:t>2</w:t>
      </w:r>
      <w:r>
        <w:rPr>
          <w:color w:val="000000"/>
          <w:sz w:val="28"/>
        </w:rPr>
        <w:t>1</w:t>
      </w:r>
      <w:r>
        <w:rPr>
          <w:color w:val="000000"/>
          <w:sz w:val="28"/>
        </w:rPr>
        <w:t>/202</w:t>
      </w:r>
      <w:r>
        <w:rPr>
          <w:color w:val="000000"/>
          <w:sz w:val="28"/>
        </w:rPr>
        <w:t>2</w:t>
      </w:r>
      <w:r>
        <w:rPr>
          <w:color w:val="000000"/>
          <w:sz w:val="28"/>
        </w:rPr>
        <w:t xml:space="preserve"> </w:t>
      </w:r>
      <w:r>
        <w:rPr>
          <w:color w:val="000000"/>
          <w:sz w:val="28"/>
        </w:rPr>
        <w:t>учебного года, заверенные печатью и подписью</w:t>
      </w:r>
      <w:r>
        <w:rPr>
          <w:sz w:val="28"/>
        </w:rPr>
        <w:t xml:space="preserve"> </w:t>
      </w:r>
      <w:r>
        <w:rPr>
          <w:color w:val="000000"/>
          <w:sz w:val="28"/>
        </w:rPr>
        <w:t>директора общеобразовательной организации;</w:t>
      </w:r>
    </w:p>
    <w:p w14:paraId="49000000">
      <w:pPr>
        <w:pStyle w:val="Style_8"/>
        <w:tabs>
          <w:tab w:leader="none" w:pos="742" w:val="left"/>
        </w:tabs>
        <w:spacing w:line="240" w:lineRule="auto"/>
        <w:ind w:firstLine="709" w:right="20"/>
        <w:jc w:val="both"/>
        <w:rPr>
          <w:color w:val="000000"/>
          <w:sz w:val="28"/>
        </w:rPr>
      </w:pPr>
      <w:r>
        <w:rPr>
          <w:color w:val="000000"/>
          <w:sz w:val="28"/>
        </w:rPr>
        <w:t>заверенную копию приказа о создании школьного спортивного клуба, а также краткую справку о деятельности.</w:t>
      </w:r>
    </w:p>
    <w:p w14:paraId="4A000000">
      <w:pPr>
        <w:pStyle w:val="Style_8"/>
        <w:tabs>
          <w:tab w:leader="none" w:pos="742" w:val="left"/>
        </w:tabs>
        <w:spacing w:line="240" w:lineRule="auto"/>
        <w:ind w:firstLine="709" w:right="20"/>
        <w:jc w:val="both"/>
        <w:rPr>
          <w:sz w:val="28"/>
        </w:rPr>
      </w:pPr>
      <w:r>
        <w:rPr>
          <w:color w:val="000000"/>
          <w:sz w:val="28"/>
        </w:rPr>
        <w:t>4.10.</w:t>
      </w:r>
      <w:r>
        <w:rPr>
          <w:color w:val="000000"/>
          <w:sz w:val="28"/>
        </w:rPr>
        <w:t>Итоговые протоколы (как личного, так и командного первенства), фот</w:t>
      </w:r>
      <w:r>
        <w:rPr>
          <w:color w:val="000000"/>
          <w:sz w:val="28"/>
        </w:rPr>
        <w:t>о-</w:t>
      </w:r>
      <w:r>
        <w:rPr>
          <w:color w:val="000000"/>
          <w:sz w:val="28"/>
        </w:rPr>
        <w:t xml:space="preserve"> и видеоматериалы проведения школьного этапа должны быть размещены на сайтах общеобразовательных организаций</w:t>
      </w:r>
      <w:r>
        <w:rPr>
          <w:color w:val="000000"/>
          <w:sz w:val="28"/>
        </w:rPr>
        <w:t xml:space="preserve"> (до </w:t>
      </w:r>
      <w:r>
        <w:rPr>
          <w:color w:val="000000"/>
          <w:sz w:val="28"/>
        </w:rPr>
        <w:t>30 апреля 20</w:t>
      </w:r>
      <w:r>
        <w:rPr>
          <w:color w:val="000000"/>
          <w:sz w:val="28"/>
        </w:rPr>
        <w:t>2</w:t>
      </w:r>
      <w:r>
        <w:rPr>
          <w:color w:val="000000"/>
          <w:sz w:val="28"/>
        </w:rPr>
        <w:t>2</w:t>
      </w:r>
      <w:r>
        <w:rPr>
          <w:color w:val="000000"/>
          <w:sz w:val="28"/>
        </w:rPr>
        <w:t xml:space="preserve"> г.)</w:t>
      </w:r>
      <w:r>
        <w:rPr>
          <w:color w:val="000000"/>
          <w:sz w:val="28"/>
        </w:rPr>
        <w:t xml:space="preserve">, муниципального этапа </w:t>
      </w:r>
      <w:r>
        <w:rPr>
          <w:color w:val="000000"/>
          <w:sz w:val="28"/>
        </w:rPr>
        <w:t>(до</w:t>
      </w:r>
      <w:r>
        <w:rPr>
          <w:color w:val="000000"/>
          <w:sz w:val="28"/>
        </w:rPr>
        <w:t xml:space="preserve"> 8</w:t>
      </w:r>
      <w:r>
        <w:rPr>
          <w:color w:val="000000"/>
          <w:sz w:val="28"/>
        </w:rPr>
        <w:t xml:space="preserve"> </w:t>
      </w:r>
      <w:r>
        <w:rPr>
          <w:color w:val="000000"/>
          <w:sz w:val="28"/>
        </w:rPr>
        <w:t>мая 20</w:t>
      </w:r>
      <w:r>
        <w:rPr>
          <w:color w:val="000000"/>
          <w:sz w:val="28"/>
        </w:rPr>
        <w:t>2</w:t>
      </w:r>
      <w:r>
        <w:rPr>
          <w:color w:val="000000"/>
          <w:sz w:val="28"/>
        </w:rPr>
        <w:t>2</w:t>
      </w:r>
      <w:r>
        <w:rPr>
          <w:color w:val="000000"/>
          <w:sz w:val="28"/>
        </w:rPr>
        <w:t xml:space="preserve"> </w:t>
      </w:r>
      <w:r>
        <w:rPr>
          <w:color w:val="000000"/>
          <w:sz w:val="28"/>
        </w:rPr>
        <w:t xml:space="preserve">г.) </w:t>
      </w:r>
      <w:r>
        <w:rPr>
          <w:color w:val="000000"/>
          <w:sz w:val="28"/>
        </w:rPr>
        <w:t>–</w:t>
      </w:r>
      <w:r>
        <w:rPr>
          <w:color w:val="000000"/>
          <w:sz w:val="28"/>
        </w:rPr>
        <w:t xml:space="preserve"> </w:t>
      </w:r>
      <w:r>
        <w:rPr>
          <w:color w:val="000000"/>
          <w:sz w:val="28"/>
        </w:rPr>
        <w:t xml:space="preserve">на сайтах органов </w:t>
      </w:r>
      <w:r>
        <w:rPr>
          <w:color w:val="000000"/>
          <w:sz w:val="28"/>
        </w:rPr>
        <w:t>управления образованием</w:t>
      </w:r>
      <w:r>
        <w:rPr>
          <w:color w:val="000000"/>
          <w:sz w:val="28"/>
        </w:rPr>
        <w:t xml:space="preserve"> муниципальных </w:t>
      </w:r>
      <w:r>
        <w:rPr>
          <w:color w:val="000000"/>
          <w:sz w:val="28"/>
        </w:rPr>
        <w:t>районов</w:t>
      </w:r>
      <w:r>
        <w:rPr>
          <w:color w:val="000000"/>
          <w:sz w:val="28"/>
        </w:rPr>
        <w:t>. В заявке должны быть указаны действующие ссылки на протоколы результатов школьного и муниципального этапов.</w:t>
      </w:r>
    </w:p>
    <w:p w14:paraId="4B000000">
      <w:pPr>
        <w:pStyle w:val="Style_6"/>
        <w:ind w:firstLine="709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4.11.</w:t>
      </w:r>
      <w:r>
        <w:rPr>
          <w:rFonts w:ascii="Times New Roman" w:hAnsi="Times New Roman"/>
          <w:sz w:val="28"/>
        </w:rPr>
        <w:t>Представленные данные будут проверяться на официальном сайте: «Электронное образование в Республике Татарстан» (</w:t>
      </w:r>
      <w:r>
        <w:rPr>
          <w:rStyle w:val="Style_9_ch"/>
          <w:rFonts w:ascii="Times New Roman" w:hAnsi="Times New Roman"/>
          <w:color w:val="000000"/>
          <w:sz w:val="28"/>
          <w:u w:val="none"/>
        </w:rPr>
        <w:fldChar w:fldCharType="begin"/>
      </w:r>
      <w:r>
        <w:rPr>
          <w:rStyle w:val="Style_9_ch"/>
          <w:rFonts w:ascii="Times New Roman" w:hAnsi="Times New Roman"/>
          <w:color w:val="000000"/>
          <w:sz w:val="28"/>
          <w:u w:val="none"/>
        </w:rPr>
        <w:instrText>HYPERLINK "https://edu.tatar.ru/"</w:instrText>
      </w:r>
      <w:r>
        <w:rPr>
          <w:rStyle w:val="Style_9_ch"/>
          <w:rFonts w:ascii="Times New Roman" w:hAnsi="Times New Roman"/>
          <w:color w:val="000000"/>
          <w:sz w:val="28"/>
          <w:u w:val="none"/>
        </w:rPr>
        <w:fldChar w:fldCharType="separate"/>
      </w:r>
      <w:r>
        <w:rPr>
          <w:rStyle w:val="Style_9_ch"/>
          <w:rFonts w:ascii="Times New Roman" w:hAnsi="Times New Roman"/>
          <w:color w:val="000000"/>
          <w:sz w:val="28"/>
          <w:u w:val="none"/>
        </w:rPr>
        <w:t>https://edu.tatar.ru/</w:t>
      </w:r>
      <w:r>
        <w:rPr>
          <w:rStyle w:val="Style_9_ch"/>
          <w:rFonts w:ascii="Times New Roman" w:hAnsi="Times New Roman"/>
          <w:color w:val="000000"/>
          <w:sz w:val="28"/>
          <w:u w:val="none"/>
        </w:rPr>
        <w:fldChar w:fldCharType="end"/>
      </w:r>
      <w:r>
        <w:rPr>
          <w:rFonts w:ascii="Times New Roman" w:hAnsi="Times New Roman"/>
          <w:sz w:val="28"/>
        </w:rPr>
        <w:t>).</w:t>
      </w:r>
    </w:p>
    <w:p w14:paraId="4C000000">
      <w:pPr>
        <w:pStyle w:val="Style_6"/>
        <w:ind w:firstLine="0"/>
        <w:rPr>
          <w:rFonts w:ascii="Times New Roman" w:hAnsi="Times New Roman"/>
          <w:sz w:val="28"/>
        </w:rPr>
      </w:pPr>
    </w:p>
    <w:p w14:paraId="4D000000">
      <w:pPr>
        <w:pStyle w:val="Style_6"/>
        <w:ind w:firstLine="0"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V</w:t>
      </w:r>
      <w:r>
        <w:rPr>
          <w:rFonts w:ascii="Times New Roman" w:hAnsi="Times New Roman"/>
          <w:sz w:val="28"/>
        </w:rPr>
        <w:t>. ПРОГРАММА МЕРОПРИЯТИЯ</w:t>
      </w:r>
    </w:p>
    <w:p w14:paraId="4E000000">
      <w:pPr>
        <w:pStyle w:val="Style_6"/>
        <w:ind w:firstLine="709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5.1.</w:t>
      </w:r>
      <w:r>
        <w:rPr>
          <w:rFonts w:ascii="Times New Roman" w:hAnsi="Times New Roman"/>
          <w:sz w:val="28"/>
        </w:rPr>
        <w:t xml:space="preserve">Программа </w:t>
      </w:r>
      <w:r>
        <w:rPr>
          <w:rFonts w:ascii="Times New Roman" w:hAnsi="Times New Roman"/>
          <w:sz w:val="28"/>
        </w:rPr>
        <w:t xml:space="preserve">финала регионального </w:t>
      </w:r>
      <w:r>
        <w:rPr>
          <w:rFonts w:ascii="Times New Roman" w:hAnsi="Times New Roman"/>
          <w:sz w:val="28"/>
        </w:rPr>
        <w:t xml:space="preserve">этапа </w:t>
      </w:r>
      <w:r>
        <w:rPr>
          <w:rFonts w:ascii="Times New Roman" w:hAnsi="Times New Roman"/>
          <w:color w:val="000000"/>
          <w:sz w:val="28"/>
        </w:rPr>
        <w:t>Президентских спортивных игр</w:t>
      </w:r>
      <w:r>
        <w:rPr>
          <w:rFonts w:ascii="Times New Roman" w:hAnsi="Times New Roman"/>
          <w:color w:val="000000"/>
          <w:sz w:val="28"/>
        </w:rPr>
        <w:t xml:space="preserve"> </w:t>
      </w:r>
    </w:p>
    <w:p w14:paraId="4F000000">
      <w:pPr>
        <w:pStyle w:val="Style_6"/>
        <w:ind w:firstLine="680"/>
        <w:rPr>
          <w:rFonts w:ascii="Times New Roman" w:hAnsi="Times New Roman"/>
          <w:sz w:val="28"/>
        </w:rPr>
      </w:pPr>
    </w:p>
    <w:tbl>
      <w:tblPr>
        <w:tblStyle w:val="Style_10"/>
        <w:tblInd w:type="dxa" w:w="108"/>
        <w:tblBorders>
          <w:top w:color="000000" w:sz="4" w:val="single"/>
          <w:left w:color="000000" w:sz="4" w:val="single"/>
          <w:bottom w:color="000000" w:sz="4" w:val="single"/>
          <w:right w:color="000000" w:sz="4" w:val="single"/>
          <w:insideH w:color="000000" w:sz="4" w:val="single"/>
          <w:insideV w:color="000000" w:sz="4" w:val="single"/>
        </w:tblBorders>
        <w:tblLayout w:type="fixed"/>
      </w:tblPr>
      <w:tblGrid>
        <w:gridCol w:w="709"/>
        <w:gridCol w:w="5103"/>
        <w:gridCol w:w="1276"/>
        <w:gridCol w:w="1276"/>
        <w:gridCol w:w="1842"/>
      </w:tblGrid>
      <w:tr>
        <w:tc>
          <w:tcPr>
            <w:tcW w:type="dxa" w:w="709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50000000">
            <w:pPr>
              <w:pStyle w:val="Style_6"/>
              <w:ind w:firstLine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№</w:t>
            </w:r>
          </w:p>
          <w:p w14:paraId="51000000">
            <w:pPr>
              <w:pStyle w:val="Style_6"/>
              <w:ind w:firstLine="34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</w:t>
            </w:r>
            <w:r>
              <w:rPr>
                <w:rFonts w:ascii="Times New Roman" w:hAnsi="Times New Roman"/>
                <w:sz w:val="24"/>
              </w:rPr>
              <w:t>/п</w:t>
            </w:r>
          </w:p>
        </w:tc>
        <w:tc>
          <w:tcPr>
            <w:tcW w:type="dxa" w:w="5103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52000000">
            <w:pPr>
              <w:pStyle w:val="Style_6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Вид программы</w:t>
            </w:r>
          </w:p>
        </w:tc>
        <w:tc>
          <w:tcPr>
            <w:tcW w:type="dxa" w:w="2552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53000000">
            <w:pPr>
              <w:pStyle w:val="Style_6"/>
              <w:ind w:firstLine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Состав команды</w:t>
            </w:r>
          </w:p>
        </w:tc>
        <w:tc>
          <w:tcPr>
            <w:tcW w:type="dxa" w:w="1842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54000000">
            <w:pPr>
              <w:pStyle w:val="Style_6"/>
              <w:ind w:firstLine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Форма участия</w:t>
            </w:r>
          </w:p>
        </w:tc>
      </w:tr>
      <w:tr>
        <w:tc>
          <w:tcPr>
            <w:tcW w:type="dxa" w:w="709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/>
        </w:tc>
        <w:tc>
          <w:tcPr>
            <w:tcW w:type="dxa" w:w="5103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/>
        </w:tc>
        <w:tc>
          <w:tcPr>
            <w:tcW w:type="dxa" w:w="12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55000000">
            <w:pPr>
              <w:pStyle w:val="Style_6"/>
              <w:ind w:firstLine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Юноши</w:t>
            </w:r>
          </w:p>
        </w:tc>
        <w:tc>
          <w:tcPr>
            <w:tcW w:type="dxa" w:w="12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56000000">
            <w:pPr>
              <w:pStyle w:val="Style_6"/>
              <w:ind w:firstLine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Девушки</w:t>
            </w:r>
          </w:p>
        </w:tc>
        <w:tc>
          <w:tcPr>
            <w:tcW w:type="dxa" w:w="1842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/>
        </w:tc>
      </w:tr>
      <w:tr>
        <w:tc>
          <w:tcPr>
            <w:tcW w:type="dxa" w:w="10206"/>
            <w:gridSpan w:val="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57000000">
            <w:pPr>
              <w:pStyle w:val="Style_6"/>
              <w:ind w:firstLine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Обязательные виды программы</w:t>
            </w:r>
          </w:p>
        </w:tc>
      </w:tr>
      <w:tr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58000000">
            <w:pPr>
              <w:pStyle w:val="Style_6"/>
              <w:ind w:firstLine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1.</w:t>
            </w:r>
          </w:p>
        </w:tc>
        <w:tc>
          <w:tcPr>
            <w:tcW w:type="dxa" w:w="510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59000000">
            <w:pPr>
              <w:pStyle w:val="Style_6"/>
              <w:ind w:firstLine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Б</w:t>
            </w:r>
            <w:r>
              <w:rPr>
                <w:rFonts w:ascii="Times New Roman" w:hAnsi="Times New Roman"/>
                <w:sz w:val="24"/>
              </w:rPr>
              <w:t>аскетбол</w:t>
            </w:r>
            <w:r>
              <w:rPr>
                <w:rFonts w:ascii="Times New Roman" w:hAnsi="Times New Roman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 xml:space="preserve">(дисциплина «баскетбол </w:t>
            </w:r>
            <w:r>
              <w:rPr>
                <w:rFonts w:ascii="Times New Roman" w:hAnsi="Times New Roman"/>
                <w:sz w:val="24"/>
              </w:rPr>
              <w:t>3х3</w:t>
            </w:r>
            <w:r>
              <w:rPr>
                <w:rFonts w:ascii="Times New Roman" w:hAnsi="Times New Roman"/>
                <w:sz w:val="24"/>
              </w:rPr>
              <w:t>»)</w:t>
            </w:r>
          </w:p>
        </w:tc>
        <w:tc>
          <w:tcPr>
            <w:tcW w:type="dxa" w:w="12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5A000000">
            <w:pPr>
              <w:pStyle w:val="Style_6"/>
              <w:ind w:firstLine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</w:t>
            </w:r>
          </w:p>
        </w:tc>
        <w:tc>
          <w:tcPr>
            <w:tcW w:type="dxa" w:w="12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5B000000">
            <w:pPr>
              <w:pStyle w:val="Style_6"/>
              <w:ind w:firstLine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</w:t>
            </w:r>
          </w:p>
        </w:tc>
        <w:tc>
          <w:tcPr>
            <w:tcW w:type="dxa" w:w="184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5C000000">
            <w:pPr>
              <w:pStyle w:val="Style_6"/>
              <w:ind w:firstLine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Командная</w:t>
            </w:r>
          </w:p>
        </w:tc>
      </w:tr>
      <w:tr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5D000000">
            <w:pPr>
              <w:pStyle w:val="Style_6"/>
              <w:ind w:firstLine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</w:t>
            </w:r>
          </w:p>
        </w:tc>
        <w:tc>
          <w:tcPr>
            <w:tcW w:type="dxa" w:w="510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5E000000">
            <w:pPr>
              <w:pStyle w:val="Style_6"/>
              <w:ind w:firstLine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Легкая атлетика</w:t>
            </w:r>
          </w:p>
        </w:tc>
        <w:tc>
          <w:tcPr>
            <w:tcW w:type="dxa" w:w="12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5F000000">
            <w:pPr>
              <w:pStyle w:val="Style_6"/>
              <w:ind w:firstLine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6</w:t>
            </w:r>
          </w:p>
        </w:tc>
        <w:tc>
          <w:tcPr>
            <w:tcW w:type="dxa" w:w="12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60000000">
            <w:pPr>
              <w:pStyle w:val="Style_6"/>
              <w:ind w:firstLine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6</w:t>
            </w:r>
          </w:p>
        </w:tc>
        <w:tc>
          <w:tcPr>
            <w:tcW w:type="dxa" w:w="184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61000000">
            <w:pPr>
              <w:pStyle w:val="Style_6"/>
              <w:ind w:firstLine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Командная</w:t>
            </w:r>
          </w:p>
        </w:tc>
      </w:tr>
      <w:tr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62000000">
            <w:pPr>
              <w:pStyle w:val="Style_6"/>
              <w:ind w:firstLine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</w:t>
            </w:r>
            <w:r>
              <w:rPr>
                <w:rFonts w:ascii="Times New Roman" w:hAnsi="Times New Roman"/>
                <w:sz w:val="24"/>
              </w:rPr>
              <w:t>.</w:t>
            </w:r>
          </w:p>
        </w:tc>
        <w:tc>
          <w:tcPr>
            <w:tcW w:type="dxa" w:w="510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63000000">
            <w:pPr>
              <w:pStyle w:val="Style_6"/>
              <w:ind w:firstLine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Настольный теннис</w:t>
            </w:r>
          </w:p>
        </w:tc>
        <w:tc>
          <w:tcPr>
            <w:tcW w:type="dxa" w:w="12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64000000">
            <w:pPr>
              <w:pStyle w:val="Style_6"/>
              <w:ind w:firstLine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</w:t>
            </w:r>
          </w:p>
        </w:tc>
        <w:tc>
          <w:tcPr>
            <w:tcW w:type="dxa" w:w="12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65000000">
            <w:pPr>
              <w:pStyle w:val="Style_6"/>
              <w:ind w:firstLine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</w:t>
            </w:r>
          </w:p>
        </w:tc>
        <w:tc>
          <w:tcPr>
            <w:tcW w:type="dxa" w:w="184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66000000">
            <w:pPr>
              <w:pStyle w:val="Style_6"/>
              <w:ind w:firstLine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Командная</w:t>
            </w:r>
          </w:p>
        </w:tc>
      </w:tr>
      <w:tr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67000000">
            <w:pPr>
              <w:pStyle w:val="Style_6"/>
              <w:ind w:firstLine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4.</w:t>
            </w:r>
          </w:p>
        </w:tc>
        <w:tc>
          <w:tcPr>
            <w:tcW w:type="dxa" w:w="510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68000000">
            <w:pPr>
              <w:pStyle w:val="Style_6"/>
              <w:ind w:firstLine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Волейбол</w:t>
            </w:r>
          </w:p>
        </w:tc>
        <w:tc>
          <w:tcPr>
            <w:tcW w:type="dxa" w:w="12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69000000">
            <w:pPr>
              <w:pStyle w:val="Style_6"/>
              <w:ind w:firstLine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6</w:t>
            </w:r>
          </w:p>
        </w:tc>
        <w:tc>
          <w:tcPr>
            <w:tcW w:type="dxa" w:w="12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6A000000">
            <w:pPr>
              <w:pStyle w:val="Style_6"/>
              <w:ind w:firstLine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6</w:t>
            </w:r>
          </w:p>
        </w:tc>
        <w:tc>
          <w:tcPr>
            <w:tcW w:type="dxa" w:w="184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6B000000">
            <w:pPr>
              <w:pStyle w:val="Style_6"/>
              <w:ind w:firstLine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Командная</w:t>
            </w:r>
          </w:p>
        </w:tc>
      </w:tr>
      <w:tr>
        <w:tc>
          <w:tcPr>
            <w:tcW w:type="dxa" w:w="10206"/>
            <w:gridSpan w:val="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6C000000">
            <w:pPr>
              <w:pStyle w:val="Style_6"/>
              <w:ind w:firstLine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Дополнительные виды программы</w:t>
            </w:r>
          </w:p>
        </w:tc>
      </w:tr>
      <w:tr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6D000000">
            <w:pPr>
              <w:pStyle w:val="Style_6"/>
              <w:ind w:firstLine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5.</w:t>
            </w:r>
          </w:p>
        </w:tc>
        <w:tc>
          <w:tcPr>
            <w:tcW w:type="dxa" w:w="510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6E000000">
            <w:pPr>
              <w:pStyle w:val="Style_6"/>
              <w:ind w:firstLine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Футбол (дисциплина «мини-футбол (</w:t>
            </w:r>
            <w:r>
              <w:rPr>
                <w:rFonts w:ascii="Times New Roman" w:hAnsi="Times New Roman"/>
                <w:sz w:val="24"/>
              </w:rPr>
              <w:t>футзал</w:t>
            </w:r>
            <w:r>
              <w:rPr>
                <w:rFonts w:ascii="Times New Roman" w:hAnsi="Times New Roman"/>
                <w:sz w:val="24"/>
              </w:rPr>
              <w:t>)»)</w:t>
            </w:r>
          </w:p>
        </w:tc>
        <w:tc>
          <w:tcPr>
            <w:tcW w:type="dxa" w:w="12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6F000000">
            <w:pPr>
              <w:pStyle w:val="Style_6"/>
              <w:ind w:firstLine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6</w:t>
            </w:r>
          </w:p>
        </w:tc>
        <w:tc>
          <w:tcPr>
            <w:tcW w:type="dxa" w:w="12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70000000">
            <w:pPr>
              <w:pStyle w:val="Style_6"/>
              <w:ind w:firstLine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-</w:t>
            </w:r>
          </w:p>
        </w:tc>
        <w:tc>
          <w:tcPr>
            <w:tcW w:type="dxa" w:w="184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71000000">
            <w:pPr>
              <w:pStyle w:val="Style_6"/>
              <w:ind w:firstLine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Командная</w:t>
            </w:r>
          </w:p>
        </w:tc>
      </w:tr>
      <w:tr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72000000">
            <w:pPr>
              <w:pStyle w:val="Style_6"/>
              <w:ind w:firstLine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6.</w:t>
            </w:r>
          </w:p>
        </w:tc>
        <w:tc>
          <w:tcPr>
            <w:tcW w:type="dxa" w:w="510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73000000">
            <w:pPr>
              <w:pStyle w:val="Style_6"/>
              <w:ind w:firstLine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Плавание</w:t>
            </w:r>
          </w:p>
        </w:tc>
        <w:tc>
          <w:tcPr>
            <w:tcW w:type="dxa" w:w="12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74000000">
            <w:pPr>
              <w:pStyle w:val="Style_6"/>
              <w:ind w:firstLine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4</w:t>
            </w:r>
          </w:p>
        </w:tc>
        <w:tc>
          <w:tcPr>
            <w:tcW w:type="dxa" w:w="12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75000000">
            <w:pPr>
              <w:pStyle w:val="Style_6"/>
              <w:ind w:firstLine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4</w:t>
            </w:r>
          </w:p>
        </w:tc>
        <w:tc>
          <w:tcPr>
            <w:tcW w:type="dxa" w:w="184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76000000">
            <w:pPr>
              <w:pStyle w:val="Style_6"/>
              <w:ind w:firstLine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Командная</w:t>
            </w:r>
          </w:p>
        </w:tc>
      </w:tr>
    </w:tbl>
    <w:p w14:paraId="77000000">
      <w:pPr>
        <w:pStyle w:val="Style_6"/>
        <w:ind w:firstLine="680"/>
        <w:rPr>
          <w:rFonts w:ascii="Times New Roman" w:hAnsi="Times New Roman"/>
          <w:sz w:val="28"/>
        </w:rPr>
      </w:pPr>
    </w:p>
    <w:p w14:paraId="78000000">
      <w:pPr>
        <w:pStyle w:val="Style_6"/>
        <w:ind w:firstLine="709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>5.2.</w:t>
      </w:r>
      <w:r>
        <w:rPr>
          <w:rFonts w:ascii="Times New Roman" w:hAnsi="Times New Roman"/>
          <w:color w:val="000000"/>
          <w:sz w:val="28"/>
        </w:rPr>
        <w:t xml:space="preserve">Каждая команда </w:t>
      </w:r>
      <w:r>
        <w:rPr>
          <w:rFonts w:ascii="Times New Roman" w:hAnsi="Times New Roman"/>
          <w:color w:val="000000"/>
          <w:sz w:val="28"/>
        </w:rPr>
        <w:t>долж</w:t>
      </w:r>
      <w:r>
        <w:rPr>
          <w:rFonts w:ascii="Times New Roman" w:hAnsi="Times New Roman"/>
          <w:color w:val="000000"/>
          <w:sz w:val="28"/>
        </w:rPr>
        <w:t>на принять участие во всех обязатель</w:t>
      </w:r>
      <w:r>
        <w:rPr>
          <w:rFonts w:ascii="Times New Roman" w:hAnsi="Times New Roman"/>
          <w:color w:val="000000"/>
          <w:sz w:val="28"/>
        </w:rPr>
        <w:t>ных видах программы с обязательным участием команды девушек и</w:t>
      </w:r>
      <w:r>
        <w:rPr>
          <w:rFonts w:ascii="Times New Roman" w:hAnsi="Times New Roman"/>
          <w:color w:val="000000"/>
          <w:sz w:val="28"/>
        </w:rPr>
        <w:t xml:space="preserve"> команды юношей, а также </w:t>
      </w:r>
      <w:r>
        <w:rPr>
          <w:rFonts w:ascii="Times New Roman" w:hAnsi="Times New Roman"/>
          <w:color w:val="000000"/>
          <w:sz w:val="28"/>
        </w:rPr>
        <w:t xml:space="preserve">в двух </w:t>
      </w:r>
      <w:r>
        <w:rPr>
          <w:rFonts w:ascii="Times New Roman" w:hAnsi="Times New Roman"/>
          <w:color w:val="000000"/>
          <w:sz w:val="28"/>
        </w:rPr>
        <w:t>дополнительных видах</w:t>
      </w:r>
      <w:r>
        <w:rPr>
          <w:rFonts w:ascii="Times New Roman" w:hAnsi="Times New Roman"/>
          <w:color w:val="000000"/>
          <w:sz w:val="28"/>
        </w:rPr>
        <w:t xml:space="preserve"> программы. </w:t>
      </w:r>
    </w:p>
    <w:p w14:paraId="79000000">
      <w:pPr>
        <w:pStyle w:val="Style_6"/>
        <w:ind w:firstLine="709"/>
        <w:rPr>
          <w:rFonts w:ascii="Times New Roman" w:hAnsi="Times New Roman"/>
          <w:sz w:val="28"/>
        </w:rPr>
      </w:pPr>
      <w:r>
        <w:rPr>
          <w:rFonts w:ascii="Times New Roman" w:hAnsi="Times New Roman"/>
          <w:color w:val="000000"/>
          <w:sz w:val="28"/>
        </w:rPr>
        <w:t>5.3.</w:t>
      </w:r>
      <w:r>
        <w:rPr>
          <w:rFonts w:ascii="Times New Roman" w:hAnsi="Times New Roman"/>
          <w:color w:val="000000"/>
          <w:sz w:val="28"/>
        </w:rPr>
        <w:t xml:space="preserve">Один участник команды может принимать участие только в одном </w:t>
      </w:r>
      <w:r>
        <w:rPr>
          <w:rFonts w:ascii="Times New Roman" w:hAnsi="Times New Roman"/>
          <w:color w:val="000000"/>
          <w:sz w:val="28"/>
        </w:rPr>
        <w:t xml:space="preserve">из следующих видов программы: </w:t>
      </w:r>
      <w:r>
        <w:rPr>
          <w:rFonts w:ascii="Times New Roman" w:hAnsi="Times New Roman"/>
          <w:color w:val="000000"/>
          <w:sz w:val="28"/>
        </w:rPr>
        <w:t>настольный теннис или баскетбол 3x3</w:t>
      </w:r>
      <w:r>
        <w:rPr>
          <w:rFonts w:ascii="Times New Roman" w:hAnsi="Times New Roman"/>
          <w:color w:val="000000"/>
          <w:sz w:val="28"/>
        </w:rPr>
        <w:t>.</w:t>
      </w:r>
    </w:p>
    <w:p w14:paraId="7A000000">
      <w:pPr>
        <w:pStyle w:val="Style_8"/>
        <w:spacing w:line="240" w:lineRule="auto"/>
        <w:ind w:firstLine="709" w:left="20" w:right="20"/>
        <w:jc w:val="both"/>
        <w:rPr>
          <w:color w:val="000000"/>
          <w:sz w:val="28"/>
        </w:rPr>
      </w:pPr>
      <w:r>
        <w:rPr>
          <w:color w:val="000000"/>
          <w:sz w:val="28"/>
        </w:rPr>
        <w:t>5.4.</w:t>
      </w:r>
      <w:r>
        <w:rPr>
          <w:color w:val="000000"/>
          <w:sz w:val="28"/>
        </w:rPr>
        <w:t>В случае отказа от соревнований по о</w:t>
      </w:r>
      <w:r>
        <w:rPr>
          <w:color w:val="000000"/>
          <w:sz w:val="28"/>
        </w:rPr>
        <w:t xml:space="preserve">сновным видам программы команде </w:t>
      </w:r>
      <w:r>
        <w:rPr>
          <w:color w:val="000000"/>
          <w:sz w:val="28"/>
        </w:rPr>
        <w:t xml:space="preserve"> школе присваивается последнее место в данном виде программы.</w:t>
      </w:r>
      <w:r>
        <w:rPr>
          <w:color w:val="000000"/>
          <w:sz w:val="28"/>
        </w:rPr>
        <w:t xml:space="preserve"> </w:t>
      </w:r>
    </w:p>
    <w:p w14:paraId="7B000000">
      <w:pPr>
        <w:tabs>
          <w:tab w:leader="none" w:pos="2353" w:val="left"/>
          <w:tab w:leader="none" w:pos="5141" w:val="center"/>
        </w:tabs>
        <w:ind w:firstLine="709"/>
        <w:jc w:val="both"/>
        <w:rPr>
          <w:sz w:val="28"/>
        </w:rPr>
      </w:pPr>
      <w:r>
        <w:rPr>
          <w:sz w:val="28"/>
        </w:rPr>
        <w:t>5.5.</w:t>
      </w:r>
      <w:r>
        <w:rPr>
          <w:sz w:val="28"/>
        </w:rPr>
        <w:t>Система проведения соревнований по каждому виду программы определяется ГСК по согласованию с Рабочей группой после рассмотрения технических заявок.</w:t>
      </w:r>
    </w:p>
    <w:p w14:paraId="7C000000">
      <w:pPr>
        <w:tabs>
          <w:tab w:leader="none" w:pos="2353" w:val="left"/>
          <w:tab w:leader="none" w:pos="5141" w:val="center"/>
        </w:tabs>
        <w:ind w:firstLine="709"/>
        <w:jc w:val="both"/>
        <w:rPr>
          <w:sz w:val="28"/>
        </w:rPr>
      </w:pPr>
      <w:r>
        <w:rPr>
          <w:sz w:val="28"/>
        </w:rPr>
        <w:t>5.6.</w:t>
      </w:r>
      <w:r>
        <w:rPr>
          <w:sz w:val="28"/>
        </w:rPr>
        <w:t>Условия подачи протестов</w:t>
      </w:r>
      <w:r>
        <w:rPr>
          <w:sz w:val="28"/>
        </w:rPr>
        <w:t>.</w:t>
      </w:r>
    </w:p>
    <w:p w14:paraId="7D000000">
      <w:pPr>
        <w:tabs>
          <w:tab w:leader="none" w:pos="2353" w:val="left"/>
          <w:tab w:leader="none" w:pos="5141" w:val="center"/>
        </w:tabs>
        <w:ind w:firstLine="709"/>
        <w:jc w:val="both"/>
        <w:rPr>
          <w:sz w:val="28"/>
        </w:rPr>
      </w:pPr>
      <w:r>
        <w:rPr>
          <w:sz w:val="28"/>
        </w:rPr>
        <w:t>В случае возникновения у участников или представителей команд каких-либо претензий и сомнений в правильности судейства и хода соревнований, представители команд имеют право обращаться в судейскую коллегию с заявлениями или протестами.</w:t>
      </w:r>
    </w:p>
    <w:p w14:paraId="7E000000">
      <w:pPr>
        <w:tabs>
          <w:tab w:leader="none" w:pos="2353" w:val="left"/>
          <w:tab w:leader="none" w:pos="5141" w:val="center"/>
        </w:tabs>
        <w:ind w:firstLine="709"/>
        <w:jc w:val="both"/>
        <w:rPr>
          <w:sz w:val="28"/>
        </w:rPr>
      </w:pPr>
      <w:r>
        <w:rPr>
          <w:sz w:val="28"/>
        </w:rPr>
        <w:t>Заявление делается представителем команды главному судье сразу после объявления официального результата.</w:t>
      </w:r>
    </w:p>
    <w:p w14:paraId="7F000000">
      <w:pPr>
        <w:tabs>
          <w:tab w:leader="none" w:pos="2353" w:val="left"/>
          <w:tab w:leader="none" w:pos="5141" w:val="center"/>
        </w:tabs>
        <w:ind w:firstLine="709"/>
        <w:jc w:val="both"/>
        <w:rPr>
          <w:sz w:val="28"/>
        </w:rPr>
      </w:pPr>
      <w:r>
        <w:rPr>
          <w:sz w:val="28"/>
        </w:rPr>
        <w:t xml:space="preserve">Если заявление требует дополнительного разбора или представитель команды не удовлетворен принятым решением, он имеет право подать обоснованный письменный протест. В протесте должны быть указаны разделы и пункты </w:t>
      </w:r>
      <w:r>
        <w:rPr>
          <w:sz w:val="28"/>
        </w:rPr>
        <w:t>п</w:t>
      </w:r>
      <w:r>
        <w:rPr>
          <w:sz w:val="28"/>
        </w:rPr>
        <w:t>оложения, которые были нарушены участниками или судьями.</w:t>
      </w:r>
    </w:p>
    <w:p w14:paraId="80000000">
      <w:pPr>
        <w:tabs>
          <w:tab w:leader="none" w:pos="2353" w:val="left"/>
          <w:tab w:leader="none" w:pos="5141" w:val="center"/>
        </w:tabs>
        <w:ind w:firstLine="709"/>
        <w:jc w:val="both"/>
        <w:rPr>
          <w:sz w:val="28"/>
        </w:rPr>
      </w:pPr>
      <w:r>
        <w:rPr>
          <w:sz w:val="28"/>
        </w:rPr>
        <w:t>Протесты подаются на имя главного судьи соревнований в течение одного часа после официального объявления результат</w:t>
      </w:r>
      <w:r>
        <w:rPr>
          <w:sz w:val="28"/>
        </w:rPr>
        <w:t>а, являющегося предметом спора.</w:t>
      </w:r>
    </w:p>
    <w:p w14:paraId="81000000">
      <w:pPr>
        <w:tabs>
          <w:tab w:leader="none" w:pos="2353" w:val="left"/>
          <w:tab w:leader="none" w:pos="5141" w:val="center"/>
        </w:tabs>
        <w:ind w:firstLine="709"/>
        <w:jc w:val="both"/>
        <w:rPr>
          <w:sz w:val="28"/>
        </w:rPr>
      </w:pPr>
      <w:r>
        <w:rPr>
          <w:sz w:val="28"/>
        </w:rPr>
        <w:t>Решение по протесту должно быть принято в тот же день (если не требуется дополнительной проверки фактов).</w:t>
      </w:r>
    </w:p>
    <w:p w14:paraId="82000000">
      <w:pPr>
        <w:tabs>
          <w:tab w:leader="none" w:pos="2353" w:val="left"/>
          <w:tab w:leader="none" w:pos="5141" w:val="center"/>
        </w:tabs>
        <w:ind w:firstLine="709"/>
        <w:jc w:val="both"/>
        <w:rPr>
          <w:sz w:val="28"/>
        </w:rPr>
      </w:pPr>
      <w:r>
        <w:rPr>
          <w:sz w:val="28"/>
        </w:rPr>
        <w:t xml:space="preserve">Заявления и протесты, касающиеся права участника команды участвовать в </w:t>
      </w:r>
      <w:r>
        <w:rPr>
          <w:sz w:val="28"/>
        </w:rPr>
        <w:t>соревнованиях</w:t>
      </w:r>
      <w:r>
        <w:rPr>
          <w:sz w:val="28"/>
        </w:rPr>
        <w:t>, подаются в комиссию по допуску до начала соревнований.</w:t>
      </w:r>
    </w:p>
    <w:p w14:paraId="83000000">
      <w:pPr>
        <w:tabs>
          <w:tab w:leader="none" w:pos="2353" w:val="left"/>
          <w:tab w:leader="none" w:pos="5141" w:val="center"/>
        </w:tabs>
        <w:ind w:firstLine="709"/>
        <w:jc w:val="both"/>
        <w:rPr>
          <w:sz w:val="28"/>
        </w:rPr>
      </w:pPr>
      <w:r>
        <w:rPr>
          <w:sz w:val="28"/>
        </w:rPr>
        <w:t>Не принимаются к рассмотрению:</w:t>
      </w:r>
    </w:p>
    <w:p w14:paraId="84000000">
      <w:pPr>
        <w:tabs>
          <w:tab w:leader="none" w:pos="709" w:val="left"/>
          <w:tab w:leader="none" w:pos="5141" w:val="center"/>
        </w:tabs>
        <w:ind w:firstLine="709"/>
        <w:jc w:val="both"/>
        <w:rPr>
          <w:sz w:val="28"/>
        </w:rPr>
      </w:pPr>
      <w:r>
        <w:rPr>
          <w:sz w:val="28"/>
        </w:rPr>
        <w:t xml:space="preserve">протесты, в которых не указан пункт </w:t>
      </w:r>
      <w:r>
        <w:rPr>
          <w:sz w:val="28"/>
        </w:rPr>
        <w:t>п</w:t>
      </w:r>
      <w:r>
        <w:rPr>
          <w:sz w:val="28"/>
        </w:rPr>
        <w:t>оложения, который был нарушен;</w:t>
      </w:r>
    </w:p>
    <w:p w14:paraId="85000000">
      <w:pPr>
        <w:tabs>
          <w:tab w:leader="none" w:pos="2353" w:val="left"/>
          <w:tab w:leader="none" w:pos="5141" w:val="center"/>
        </w:tabs>
        <w:ind w:firstLine="709"/>
        <w:jc w:val="both"/>
        <w:rPr>
          <w:sz w:val="28"/>
        </w:rPr>
      </w:pPr>
      <w:r>
        <w:rPr>
          <w:sz w:val="28"/>
        </w:rPr>
        <w:t>несвоевременно поданные протесты;</w:t>
      </w:r>
    </w:p>
    <w:p w14:paraId="86000000">
      <w:pPr>
        <w:tabs>
          <w:tab w:leader="none" w:pos="2353" w:val="left"/>
          <w:tab w:leader="none" w:pos="5141" w:val="center"/>
        </w:tabs>
        <w:ind w:firstLine="709"/>
        <w:jc w:val="both"/>
        <w:rPr>
          <w:sz w:val="28"/>
        </w:rPr>
      </w:pPr>
      <w:r>
        <w:rPr>
          <w:sz w:val="28"/>
        </w:rPr>
        <w:t>протесты на судейство.</w:t>
      </w:r>
    </w:p>
    <w:p w14:paraId="87000000">
      <w:pPr>
        <w:tabs>
          <w:tab w:leader="none" w:pos="2353" w:val="left"/>
          <w:tab w:leader="none" w:pos="5141" w:val="center"/>
        </w:tabs>
        <w:ind w:firstLine="709"/>
        <w:jc w:val="both"/>
        <w:rPr>
          <w:sz w:val="28"/>
        </w:rPr>
      </w:pPr>
      <w:r>
        <w:rPr>
          <w:sz w:val="28"/>
        </w:rPr>
        <w:t>Решение по протесту оформляется письменным заключением.</w:t>
      </w:r>
    </w:p>
    <w:p w14:paraId="88000000">
      <w:pPr>
        <w:tabs>
          <w:tab w:leader="none" w:pos="2353" w:val="left"/>
          <w:tab w:leader="none" w:pos="5141" w:val="center"/>
        </w:tabs>
        <w:ind w:firstLine="709"/>
        <w:jc w:val="both"/>
        <w:rPr>
          <w:sz w:val="28"/>
        </w:rPr>
      </w:pPr>
      <w:r>
        <w:rPr>
          <w:sz w:val="28"/>
        </w:rPr>
        <w:t>Решение главной судейской коллегии не подлежит пересмотру.</w:t>
      </w:r>
    </w:p>
    <w:p w14:paraId="89000000">
      <w:pPr>
        <w:pStyle w:val="Style_4"/>
        <w:spacing w:after="0" w:before="0"/>
        <w:ind/>
        <w:rPr>
          <w:rFonts w:ascii="Times New Roman" w:hAnsi="Times New Roman"/>
          <w:b w:val="1"/>
          <w:color w:themeColor="text1" w:val="000000"/>
          <w:sz w:val="28"/>
        </w:rPr>
      </w:pPr>
    </w:p>
    <w:p w14:paraId="8A000000">
      <w:pPr>
        <w:pStyle w:val="Style_4"/>
        <w:spacing w:after="0" w:before="0"/>
        <w:ind w:firstLine="709"/>
        <w:jc w:val="both"/>
        <w:rPr>
          <w:rFonts w:ascii="Times New Roman" w:hAnsi="Times New Roman"/>
          <w:color w:themeColor="text1" w:val="000000"/>
          <w:sz w:val="28"/>
        </w:rPr>
      </w:pPr>
      <w:r>
        <w:rPr>
          <w:rFonts w:ascii="Times New Roman" w:hAnsi="Times New Roman"/>
          <w:color w:themeColor="text1" w:val="000000"/>
          <w:sz w:val="28"/>
        </w:rPr>
        <w:t>5.7.</w:t>
      </w:r>
      <w:r>
        <w:rPr>
          <w:rFonts w:ascii="Times New Roman" w:hAnsi="Times New Roman"/>
          <w:color w:themeColor="text1" w:val="000000"/>
          <w:sz w:val="28"/>
        </w:rPr>
        <w:t>Обязательные виды программы:</w:t>
      </w:r>
    </w:p>
    <w:p w14:paraId="8B000000">
      <w:pPr>
        <w:pStyle w:val="Style_4"/>
        <w:spacing w:after="0" w:before="0"/>
        <w:ind w:firstLine="709"/>
        <w:jc w:val="both"/>
        <w:rPr>
          <w:rFonts w:ascii="Times New Roman" w:hAnsi="Times New Roman"/>
          <w:color w:themeColor="text1" w:val="000000"/>
          <w:sz w:val="28"/>
        </w:rPr>
      </w:pPr>
    </w:p>
    <w:p w14:paraId="8C000000">
      <w:pPr>
        <w:pStyle w:val="Style_4"/>
        <w:spacing w:after="0" w:before="0"/>
        <w:ind w:firstLine="709"/>
        <w:jc w:val="both"/>
        <w:rPr>
          <w:rFonts w:ascii="Times New Roman" w:hAnsi="Times New Roman"/>
          <w:color w:themeColor="text1" w:val="000000"/>
          <w:sz w:val="28"/>
        </w:rPr>
      </w:pPr>
      <w:r>
        <w:rPr>
          <w:rFonts w:ascii="Times New Roman" w:hAnsi="Times New Roman"/>
          <w:color w:themeColor="text1" w:val="000000"/>
          <w:sz w:val="28"/>
        </w:rPr>
        <w:t>Б</w:t>
      </w:r>
      <w:r>
        <w:rPr>
          <w:rFonts w:ascii="Times New Roman" w:hAnsi="Times New Roman"/>
          <w:color w:themeColor="text1" w:val="000000"/>
          <w:sz w:val="28"/>
        </w:rPr>
        <w:t>аскетбол</w:t>
      </w:r>
      <w:r>
        <w:rPr>
          <w:rFonts w:ascii="Times New Roman" w:hAnsi="Times New Roman"/>
          <w:color w:themeColor="text1" w:val="000000"/>
          <w:sz w:val="28"/>
        </w:rPr>
        <w:t xml:space="preserve"> </w:t>
      </w:r>
    </w:p>
    <w:p w14:paraId="8D000000">
      <w:pPr>
        <w:ind w:firstLine="709"/>
        <w:jc w:val="both"/>
        <w:rPr>
          <w:color w:val="000000"/>
          <w:sz w:val="28"/>
        </w:rPr>
      </w:pPr>
      <w:r>
        <w:rPr>
          <w:color w:val="000000"/>
          <w:sz w:val="28"/>
        </w:rPr>
        <w:t xml:space="preserve">Соревнования </w:t>
      </w:r>
      <w:r>
        <w:rPr>
          <w:color w:val="000000"/>
          <w:sz w:val="28"/>
        </w:rPr>
        <w:t xml:space="preserve">командные, </w:t>
      </w:r>
      <w:r>
        <w:rPr>
          <w:color w:val="000000"/>
          <w:sz w:val="28"/>
        </w:rPr>
        <w:t xml:space="preserve">проводятся раздельно среди юношей и девушек, </w:t>
      </w:r>
      <w:r>
        <w:rPr>
          <w:color w:val="000000"/>
          <w:sz w:val="28"/>
        </w:rPr>
        <w:t xml:space="preserve">в </w:t>
      </w:r>
      <w:r>
        <w:rPr>
          <w:color w:val="000000"/>
          <w:sz w:val="28"/>
        </w:rPr>
        <w:t>соответстви</w:t>
      </w:r>
      <w:r>
        <w:rPr>
          <w:color w:val="000000"/>
          <w:sz w:val="28"/>
        </w:rPr>
        <w:t>и</w:t>
      </w:r>
      <w:r>
        <w:rPr>
          <w:color w:val="000000"/>
          <w:sz w:val="28"/>
        </w:rPr>
        <w:t xml:space="preserve"> </w:t>
      </w:r>
      <w:r>
        <w:rPr>
          <w:color w:val="000000"/>
          <w:sz w:val="28"/>
        </w:rPr>
        <w:t>с</w:t>
      </w:r>
      <w:r>
        <w:rPr>
          <w:color w:val="000000"/>
          <w:sz w:val="28"/>
        </w:rPr>
        <w:t xml:space="preserve"> </w:t>
      </w:r>
      <w:r>
        <w:rPr>
          <w:color w:val="000000"/>
          <w:sz w:val="28"/>
        </w:rPr>
        <w:t>правилам</w:t>
      </w:r>
      <w:r>
        <w:rPr>
          <w:color w:val="000000"/>
          <w:sz w:val="28"/>
        </w:rPr>
        <w:t>и</w:t>
      </w:r>
      <w:r>
        <w:rPr>
          <w:color w:val="000000"/>
          <w:sz w:val="28"/>
        </w:rPr>
        <w:t xml:space="preserve"> вида спорта «б</w:t>
      </w:r>
      <w:r>
        <w:rPr>
          <w:color w:val="000000"/>
          <w:sz w:val="28"/>
        </w:rPr>
        <w:t>аскетбол</w:t>
      </w:r>
      <w:r>
        <w:rPr>
          <w:color w:val="000000"/>
          <w:sz w:val="28"/>
        </w:rPr>
        <w:t xml:space="preserve">» </w:t>
      </w:r>
      <w:r>
        <w:rPr>
          <w:sz w:val="28"/>
        </w:rPr>
        <w:t>(дисциплина «баскетбол 3х3»)</w:t>
      </w:r>
      <w:r>
        <w:rPr>
          <w:color w:val="000000"/>
          <w:sz w:val="28"/>
        </w:rPr>
        <w:t>.</w:t>
      </w:r>
    </w:p>
    <w:p w14:paraId="8E000000">
      <w:pPr>
        <w:ind w:firstLine="709"/>
        <w:jc w:val="both"/>
        <w:rPr>
          <w:color w:val="000000"/>
          <w:sz w:val="28"/>
        </w:rPr>
      </w:pPr>
      <w:r>
        <w:rPr>
          <w:color w:val="000000"/>
          <w:sz w:val="28"/>
        </w:rPr>
        <w:t xml:space="preserve">Состав </w:t>
      </w:r>
      <w:r>
        <w:rPr>
          <w:color w:val="000000"/>
          <w:sz w:val="28"/>
        </w:rPr>
        <w:t xml:space="preserve">каждой </w:t>
      </w:r>
      <w:r>
        <w:rPr>
          <w:color w:val="000000"/>
          <w:sz w:val="28"/>
        </w:rPr>
        <w:t>команды:</w:t>
      </w:r>
      <w:r>
        <w:rPr>
          <w:color w:val="000000"/>
          <w:sz w:val="28"/>
        </w:rPr>
        <w:t xml:space="preserve"> </w:t>
      </w:r>
      <w:r>
        <w:rPr>
          <w:color w:val="000000"/>
          <w:sz w:val="28"/>
        </w:rPr>
        <w:t>3</w:t>
      </w:r>
      <w:r>
        <w:rPr>
          <w:color w:val="000000"/>
          <w:sz w:val="28"/>
        </w:rPr>
        <w:t xml:space="preserve"> </w:t>
      </w:r>
      <w:r>
        <w:rPr>
          <w:color w:val="000000"/>
          <w:sz w:val="28"/>
        </w:rPr>
        <w:t>человека</w:t>
      </w:r>
      <w:r>
        <w:rPr>
          <w:color w:val="000000"/>
          <w:sz w:val="28"/>
        </w:rPr>
        <w:t>.</w:t>
      </w:r>
    </w:p>
    <w:p w14:paraId="8F000000">
      <w:pPr>
        <w:ind w:firstLine="709"/>
        <w:jc w:val="both"/>
        <w:rPr>
          <w:color w:val="000000"/>
          <w:sz w:val="28"/>
        </w:rPr>
      </w:pPr>
      <w:r>
        <w:rPr>
          <w:color w:val="000000"/>
          <w:sz w:val="28"/>
        </w:rPr>
        <w:t>Игра проходит на половине баскетбольной площадки.</w:t>
      </w:r>
      <w:r>
        <w:rPr>
          <w:color w:val="000000"/>
          <w:sz w:val="28"/>
        </w:rPr>
        <w:t xml:space="preserve"> </w:t>
      </w:r>
      <w:r>
        <w:rPr>
          <w:color w:val="000000"/>
          <w:sz w:val="28"/>
        </w:rPr>
        <w:t xml:space="preserve">Основное время игры составляет 8 минут </w:t>
      </w:r>
      <w:r>
        <w:rPr>
          <w:color w:val="000000"/>
          <w:sz w:val="28"/>
        </w:rPr>
        <w:t xml:space="preserve">(только последняя минута – «чистое время», остальное время </w:t>
      </w:r>
      <w:r>
        <w:rPr>
          <w:color w:val="000000"/>
          <w:sz w:val="28"/>
        </w:rPr>
        <w:t>«грязно</w:t>
      </w:r>
      <w:r>
        <w:rPr>
          <w:color w:val="000000"/>
          <w:sz w:val="28"/>
        </w:rPr>
        <w:t>е</w:t>
      </w:r>
      <w:r>
        <w:rPr>
          <w:color w:val="000000"/>
          <w:sz w:val="28"/>
        </w:rPr>
        <w:t>»</w:t>
      </w:r>
      <w:r>
        <w:rPr>
          <w:color w:val="000000"/>
          <w:sz w:val="28"/>
        </w:rPr>
        <w:t>)</w:t>
      </w:r>
      <w:r>
        <w:rPr>
          <w:color w:val="000000"/>
          <w:sz w:val="28"/>
        </w:rPr>
        <w:t xml:space="preserve">. </w:t>
      </w:r>
      <w:r>
        <w:rPr>
          <w:color w:val="000000"/>
          <w:sz w:val="28"/>
        </w:rPr>
        <w:t xml:space="preserve">В случае равного счета по истечении 8 минут игра продолжается до </w:t>
      </w:r>
      <w:r>
        <w:rPr>
          <w:color w:val="000000"/>
          <w:sz w:val="28"/>
        </w:rPr>
        <w:t>заброшенного мяча</w:t>
      </w:r>
      <w:r>
        <w:rPr>
          <w:color w:val="000000"/>
          <w:sz w:val="28"/>
        </w:rPr>
        <w:t xml:space="preserve"> в дополнительное время. </w:t>
      </w:r>
    </w:p>
    <w:p w14:paraId="90000000">
      <w:pPr>
        <w:ind w:firstLine="709"/>
        <w:jc w:val="both"/>
      </w:pPr>
      <w:r>
        <w:rPr>
          <w:color w:val="000000"/>
          <w:sz w:val="28"/>
        </w:rPr>
        <w:t>За выигрыш начисляется 2 очка, поражение – 1 очко, неявку – 0 очков.</w:t>
      </w:r>
      <w:r>
        <w:t xml:space="preserve"> </w:t>
      </w:r>
    </w:p>
    <w:p w14:paraId="91000000">
      <w:pPr>
        <w:ind w:firstLine="709"/>
        <w:jc w:val="both"/>
        <w:rPr>
          <w:color w:val="000000"/>
          <w:sz w:val="28"/>
        </w:rPr>
      </w:pPr>
      <w:r>
        <w:rPr>
          <w:color w:val="000000"/>
          <w:sz w:val="28"/>
        </w:rPr>
        <w:t>Игры проводятся официальным мячом</w:t>
      </w:r>
      <w:r>
        <w:rPr>
          <w:color w:val="000000"/>
          <w:sz w:val="28"/>
        </w:rPr>
        <w:t xml:space="preserve"> </w:t>
      </w:r>
      <w:r>
        <w:rPr>
          <w:color w:val="000000"/>
          <w:sz w:val="28"/>
        </w:rPr>
        <w:t>3х3 (</w:t>
      </w:r>
      <w:r>
        <w:rPr>
          <w:color w:val="000000"/>
          <w:sz w:val="28"/>
        </w:rPr>
        <w:t>утяжелённый</w:t>
      </w:r>
      <w:r>
        <w:rPr>
          <w:color w:val="000000"/>
          <w:sz w:val="28"/>
        </w:rPr>
        <w:t xml:space="preserve"> № 6).</w:t>
      </w:r>
    </w:p>
    <w:p w14:paraId="92000000">
      <w:pPr>
        <w:pStyle w:val="Style_4"/>
        <w:spacing w:after="0" w:before="0"/>
        <w:ind w:firstLine="680"/>
        <w:jc w:val="both"/>
        <w:rPr>
          <w:rFonts w:ascii="Times New Roman" w:hAnsi="Times New Roman"/>
          <w:color w:themeColor="text1" w:val="000000"/>
          <w:sz w:val="28"/>
        </w:rPr>
      </w:pPr>
      <w:bookmarkStart w:id="1" w:name="bookmark4"/>
    </w:p>
    <w:p w14:paraId="93000000">
      <w:pPr>
        <w:pStyle w:val="Style_4"/>
        <w:spacing w:after="0" w:before="0"/>
        <w:ind w:firstLine="680"/>
        <w:jc w:val="both"/>
        <w:rPr>
          <w:rFonts w:ascii="Times New Roman" w:hAnsi="Times New Roman"/>
          <w:color w:themeColor="text1" w:val="000000"/>
          <w:sz w:val="28"/>
        </w:rPr>
      </w:pPr>
      <w:r>
        <w:rPr>
          <w:rFonts w:ascii="Times New Roman" w:hAnsi="Times New Roman"/>
          <w:color w:themeColor="text1" w:val="000000"/>
          <w:sz w:val="28"/>
        </w:rPr>
        <w:t>Волейбол</w:t>
      </w:r>
    </w:p>
    <w:p w14:paraId="94000000">
      <w:pPr>
        <w:ind w:firstLine="680"/>
        <w:jc w:val="both"/>
        <w:rPr>
          <w:color w:val="000000"/>
          <w:sz w:val="28"/>
        </w:rPr>
      </w:pPr>
      <w:r>
        <w:rPr>
          <w:color w:val="000000"/>
          <w:sz w:val="28"/>
        </w:rPr>
        <w:t xml:space="preserve">Соревнования командные, проводятся раздельно среди команд юношей и команд девушек в </w:t>
      </w:r>
      <w:r>
        <w:rPr>
          <w:color w:val="000000"/>
          <w:sz w:val="28"/>
        </w:rPr>
        <w:t>соответствии</w:t>
      </w:r>
      <w:r>
        <w:rPr>
          <w:color w:val="000000"/>
          <w:sz w:val="28"/>
        </w:rPr>
        <w:t xml:space="preserve"> с </w:t>
      </w:r>
      <w:r>
        <w:rPr>
          <w:color w:val="000000"/>
          <w:sz w:val="28"/>
        </w:rPr>
        <w:t>правилам вида спорта «волейбол»</w:t>
      </w:r>
      <w:r>
        <w:rPr>
          <w:color w:val="000000"/>
          <w:sz w:val="28"/>
        </w:rPr>
        <w:t>.</w:t>
      </w:r>
    </w:p>
    <w:p w14:paraId="95000000">
      <w:pPr>
        <w:ind w:firstLine="680"/>
        <w:jc w:val="both"/>
        <w:rPr>
          <w:color w:val="000000"/>
          <w:sz w:val="28"/>
        </w:rPr>
      </w:pPr>
      <w:r>
        <w:rPr>
          <w:color w:val="000000"/>
          <w:sz w:val="28"/>
        </w:rPr>
        <w:t xml:space="preserve">Состав команды не менее 6 человек. Высота сетки определяется согласно </w:t>
      </w:r>
      <w:r>
        <w:rPr>
          <w:color w:val="000000"/>
          <w:sz w:val="28"/>
        </w:rPr>
        <w:t>правилам вида спорта «волейбол»</w:t>
      </w:r>
      <w:r>
        <w:rPr>
          <w:color w:val="000000"/>
          <w:sz w:val="28"/>
        </w:rPr>
        <w:t xml:space="preserve"> с учетом возраста участников. </w:t>
      </w:r>
    </w:p>
    <w:p w14:paraId="96000000">
      <w:pPr>
        <w:ind w:firstLine="680"/>
        <w:jc w:val="both"/>
        <w:rPr>
          <w:color w:val="000000"/>
          <w:sz w:val="28"/>
        </w:rPr>
      </w:pPr>
      <w:r>
        <w:rPr>
          <w:color w:val="000000"/>
          <w:sz w:val="28"/>
        </w:rPr>
        <w:t xml:space="preserve">Соревнования проводятся: на групповом этапе из трех партий до 15 очков, на финальных этапах, начиная с ¼ финала – из трех партий, первые две партии до 21 очка, третья – до 15 очков.  Разрыва в 2 очка по </w:t>
      </w:r>
      <w:r>
        <w:rPr>
          <w:color w:val="000000"/>
          <w:sz w:val="28"/>
        </w:rPr>
        <w:t>окончании</w:t>
      </w:r>
      <w:r>
        <w:rPr>
          <w:color w:val="000000"/>
          <w:sz w:val="28"/>
        </w:rPr>
        <w:t xml:space="preserve"> партий нет. </w:t>
      </w:r>
    </w:p>
    <w:p w14:paraId="97000000">
      <w:pPr>
        <w:ind w:firstLine="680"/>
        <w:jc w:val="both"/>
        <w:rPr>
          <w:color w:val="000000"/>
          <w:sz w:val="28"/>
        </w:rPr>
      </w:pPr>
      <w:r>
        <w:rPr>
          <w:color w:val="000000"/>
          <w:sz w:val="28"/>
        </w:rPr>
        <w:t>За выигрыш начисляется 2 очка, поражение – 1 очко, неявку – 0 очков.</w:t>
      </w:r>
    </w:p>
    <w:p w14:paraId="98000000">
      <w:pPr>
        <w:pStyle w:val="Style_11"/>
        <w:spacing w:after="0" w:line="240" w:lineRule="auto"/>
        <w:ind w:firstLine="641" w:left="23"/>
        <w:jc w:val="both"/>
        <w:rPr>
          <w:b w:val="0"/>
          <w:color w:val="000000"/>
          <w:sz w:val="28"/>
        </w:rPr>
      </w:pPr>
    </w:p>
    <w:p w14:paraId="99000000">
      <w:pPr>
        <w:pStyle w:val="Style_11"/>
        <w:spacing w:after="0" w:line="240" w:lineRule="auto"/>
        <w:ind w:firstLine="641" w:left="23"/>
        <w:jc w:val="both"/>
        <w:rPr>
          <w:b w:val="0"/>
          <w:color w:val="000000"/>
          <w:sz w:val="28"/>
        </w:rPr>
      </w:pPr>
      <w:r>
        <w:rPr>
          <w:b w:val="0"/>
          <w:color w:val="000000"/>
          <w:sz w:val="28"/>
        </w:rPr>
        <w:t>Легкая атлетика</w:t>
      </w:r>
    </w:p>
    <w:p w14:paraId="9A000000">
      <w:pPr>
        <w:pStyle w:val="Style_11"/>
        <w:spacing w:after="0" w:line="240" w:lineRule="auto"/>
        <w:ind w:firstLine="641" w:left="23"/>
        <w:jc w:val="both"/>
        <w:rPr>
          <w:b w:val="0"/>
          <w:color w:val="000000"/>
          <w:sz w:val="28"/>
        </w:rPr>
      </w:pPr>
      <w:r>
        <w:rPr>
          <w:b w:val="0"/>
          <w:color w:val="000000"/>
          <w:sz w:val="28"/>
        </w:rPr>
        <w:t xml:space="preserve">Соревнования </w:t>
      </w:r>
      <w:r>
        <w:rPr>
          <w:b w:val="0"/>
          <w:color w:val="000000"/>
          <w:sz w:val="28"/>
        </w:rPr>
        <w:t xml:space="preserve">командные, </w:t>
      </w:r>
      <w:r>
        <w:rPr>
          <w:b w:val="0"/>
          <w:color w:val="000000"/>
          <w:sz w:val="28"/>
        </w:rPr>
        <w:t xml:space="preserve">проводятся </w:t>
      </w:r>
      <w:r>
        <w:rPr>
          <w:b w:val="0"/>
          <w:color w:val="000000"/>
          <w:sz w:val="28"/>
        </w:rPr>
        <w:t xml:space="preserve">раздельно среди юношей и девушек </w:t>
      </w:r>
      <w:r>
        <w:rPr>
          <w:b w:val="0"/>
          <w:color w:val="000000"/>
          <w:sz w:val="28"/>
        </w:rPr>
        <w:t xml:space="preserve">в </w:t>
      </w:r>
      <w:r>
        <w:rPr>
          <w:b w:val="0"/>
          <w:color w:val="000000"/>
          <w:sz w:val="28"/>
        </w:rPr>
        <w:t>соответствии</w:t>
      </w:r>
      <w:r>
        <w:rPr>
          <w:b w:val="0"/>
          <w:color w:val="000000"/>
          <w:sz w:val="28"/>
        </w:rPr>
        <w:t xml:space="preserve"> с правилами вида «л</w:t>
      </w:r>
      <w:r>
        <w:rPr>
          <w:b w:val="0"/>
          <w:color w:val="000000"/>
          <w:sz w:val="28"/>
        </w:rPr>
        <w:t>ёгкая атлетика».</w:t>
      </w:r>
    </w:p>
    <w:p w14:paraId="9B000000">
      <w:pPr>
        <w:pStyle w:val="Style_11"/>
        <w:spacing w:after="0" w:line="240" w:lineRule="auto"/>
        <w:ind w:firstLine="641" w:left="23"/>
        <w:jc w:val="both"/>
        <w:rPr>
          <w:b w:val="0"/>
          <w:color w:val="000000"/>
          <w:sz w:val="28"/>
        </w:rPr>
      </w:pPr>
      <w:r>
        <w:rPr>
          <w:b w:val="0"/>
          <w:color w:val="000000"/>
          <w:sz w:val="28"/>
        </w:rPr>
        <w:t xml:space="preserve">Состав команды </w:t>
      </w:r>
      <w:r>
        <w:rPr>
          <w:b w:val="0"/>
          <w:color w:val="000000"/>
          <w:sz w:val="28"/>
        </w:rPr>
        <w:t>–</w:t>
      </w:r>
      <w:r>
        <w:rPr>
          <w:b w:val="0"/>
          <w:color w:val="000000"/>
          <w:sz w:val="28"/>
        </w:rPr>
        <w:t xml:space="preserve"> </w:t>
      </w:r>
      <w:r>
        <w:rPr>
          <w:b w:val="0"/>
          <w:color w:val="000000"/>
          <w:sz w:val="28"/>
        </w:rPr>
        <w:t>1</w:t>
      </w:r>
      <w:r>
        <w:rPr>
          <w:b w:val="0"/>
          <w:color w:val="000000"/>
          <w:sz w:val="28"/>
        </w:rPr>
        <w:t>2</w:t>
      </w:r>
      <w:r>
        <w:rPr>
          <w:b w:val="0"/>
          <w:color w:val="000000"/>
          <w:sz w:val="28"/>
        </w:rPr>
        <w:t xml:space="preserve"> </w:t>
      </w:r>
      <w:r>
        <w:rPr>
          <w:b w:val="0"/>
          <w:color w:val="000000"/>
          <w:sz w:val="28"/>
        </w:rPr>
        <w:t>человек (</w:t>
      </w:r>
      <w:r>
        <w:rPr>
          <w:b w:val="0"/>
          <w:color w:val="000000"/>
          <w:sz w:val="28"/>
        </w:rPr>
        <w:t xml:space="preserve">6 </w:t>
      </w:r>
      <w:r>
        <w:rPr>
          <w:b w:val="0"/>
          <w:color w:val="000000"/>
          <w:sz w:val="28"/>
        </w:rPr>
        <w:t xml:space="preserve">юношей и </w:t>
      </w:r>
      <w:r>
        <w:rPr>
          <w:b w:val="0"/>
          <w:color w:val="000000"/>
          <w:sz w:val="28"/>
        </w:rPr>
        <w:t>6</w:t>
      </w:r>
      <w:r>
        <w:rPr>
          <w:b w:val="0"/>
          <w:color w:val="000000"/>
          <w:sz w:val="28"/>
        </w:rPr>
        <w:t xml:space="preserve"> девушек).</w:t>
      </w:r>
      <w:r>
        <w:rPr>
          <w:b w:val="0"/>
          <w:color w:val="000000"/>
          <w:sz w:val="28"/>
        </w:rPr>
        <w:t xml:space="preserve"> Каждый участник команды принимает участие </w:t>
      </w:r>
      <w:r>
        <w:rPr>
          <w:b w:val="0"/>
          <w:color w:val="000000"/>
          <w:sz w:val="28"/>
        </w:rPr>
        <w:t xml:space="preserve">во всех видах программы. </w:t>
      </w:r>
    </w:p>
    <w:p w14:paraId="9C000000">
      <w:pPr>
        <w:pStyle w:val="Style_11"/>
        <w:spacing w:after="0" w:line="240" w:lineRule="auto"/>
        <w:ind w:firstLine="641" w:left="23"/>
        <w:jc w:val="both"/>
        <w:rPr>
          <w:b w:val="0"/>
          <w:color w:val="000000"/>
          <w:sz w:val="28"/>
        </w:rPr>
      </w:pPr>
      <w:r>
        <w:rPr>
          <w:b w:val="0"/>
          <w:color w:val="000000"/>
          <w:sz w:val="28"/>
        </w:rPr>
        <w:t xml:space="preserve">Соревнования проводятся по двум видам: легкоатлетическое многоборье и легкоатлетическая эстафета. </w:t>
      </w:r>
    </w:p>
    <w:p w14:paraId="9D000000">
      <w:pPr>
        <w:pStyle w:val="Style_11"/>
        <w:spacing w:after="0" w:line="240" w:lineRule="auto"/>
        <w:ind w:firstLine="641" w:left="23"/>
        <w:jc w:val="both"/>
        <w:rPr>
          <w:b w:val="0"/>
          <w:color w:val="000000"/>
          <w:sz w:val="28"/>
        </w:rPr>
      </w:pPr>
    </w:p>
    <w:p w14:paraId="9E000000">
      <w:pPr>
        <w:pStyle w:val="Style_11"/>
        <w:spacing w:after="0" w:line="240" w:lineRule="auto"/>
        <w:ind w:firstLine="686" w:left="23"/>
        <w:jc w:val="both"/>
        <w:rPr>
          <w:b w:val="0"/>
          <w:color w:val="000000"/>
          <w:sz w:val="28"/>
        </w:rPr>
      </w:pPr>
      <w:r>
        <w:rPr>
          <w:b w:val="0"/>
          <w:color w:val="000000"/>
          <w:sz w:val="28"/>
        </w:rPr>
        <w:t>Л</w:t>
      </w:r>
      <w:r>
        <w:rPr>
          <w:b w:val="0"/>
          <w:color w:val="000000"/>
          <w:sz w:val="28"/>
        </w:rPr>
        <w:t>егкоатлетическое многоборье:</w:t>
      </w:r>
    </w:p>
    <w:p w14:paraId="9F000000">
      <w:pPr>
        <w:pStyle w:val="Style_11"/>
        <w:spacing w:after="0" w:line="240" w:lineRule="auto"/>
        <w:ind w:firstLine="686" w:left="23"/>
        <w:jc w:val="both"/>
        <w:rPr>
          <w:b w:val="0"/>
          <w:color w:val="000000"/>
          <w:sz w:val="28"/>
        </w:rPr>
      </w:pPr>
      <w:r>
        <w:rPr>
          <w:b w:val="0"/>
          <w:color w:val="000000"/>
          <w:sz w:val="28"/>
        </w:rPr>
        <w:t xml:space="preserve">бег </w:t>
      </w:r>
      <w:r>
        <w:rPr>
          <w:b w:val="0"/>
          <w:color w:val="000000"/>
          <w:sz w:val="28"/>
        </w:rPr>
        <w:t>6</w:t>
      </w:r>
      <w:r>
        <w:rPr>
          <w:b w:val="0"/>
          <w:color w:val="000000"/>
          <w:sz w:val="28"/>
        </w:rPr>
        <w:t xml:space="preserve">0 м </w:t>
      </w:r>
      <w:r>
        <w:rPr>
          <w:b w:val="0"/>
          <w:color w:val="000000"/>
          <w:sz w:val="28"/>
        </w:rPr>
        <w:t>(ю</w:t>
      </w:r>
      <w:r>
        <w:rPr>
          <w:b w:val="0"/>
          <w:color w:val="000000"/>
          <w:sz w:val="28"/>
        </w:rPr>
        <w:t xml:space="preserve">ноши, девушки) – проводится </w:t>
      </w:r>
      <w:r>
        <w:rPr>
          <w:b w:val="0"/>
          <w:color w:val="000000"/>
          <w:sz w:val="28"/>
        </w:rPr>
        <w:t xml:space="preserve">на беговой дорожке </w:t>
      </w:r>
      <w:r>
        <w:rPr>
          <w:b w:val="0"/>
          <w:color w:val="000000"/>
          <w:sz w:val="28"/>
        </w:rPr>
        <w:t>(старт произвольный)</w:t>
      </w:r>
      <w:r>
        <w:rPr>
          <w:b w:val="0"/>
          <w:color w:val="000000"/>
          <w:sz w:val="28"/>
        </w:rPr>
        <w:t>,</w:t>
      </w:r>
      <w:r>
        <w:rPr>
          <w:b w:val="0"/>
          <w:color w:val="000000"/>
          <w:sz w:val="28"/>
        </w:rPr>
        <w:t xml:space="preserve"> при желании можно использовать стартовые колодки</w:t>
      </w:r>
      <w:r>
        <w:rPr>
          <w:b w:val="0"/>
          <w:color w:val="000000"/>
          <w:sz w:val="28"/>
        </w:rPr>
        <w:t>;</w:t>
      </w:r>
    </w:p>
    <w:p w14:paraId="A0000000">
      <w:pPr>
        <w:pStyle w:val="Style_11"/>
        <w:spacing w:after="0" w:line="240" w:lineRule="auto"/>
        <w:ind w:firstLine="686" w:left="23"/>
        <w:jc w:val="both"/>
        <w:rPr>
          <w:b w:val="0"/>
          <w:color w:val="000000"/>
          <w:sz w:val="28"/>
        </w:rPr>
      </w:pPr>
      <w:r>
        <w:rPr>
          <w:b w:val="0"/>
          <w:color w:val="000000"/>
          <w:sz w:val="28"/>
        </w:rPr>
        <w:t xml:space="preserve">бег 800 м (юноши), бег 600 м (девушки) – </w:t>
      </w:r>
      <w:r>
        <w:rPr>
          <w:b w:val="0"/>
          <w:color w:val="000000"/>
          <w:sz w:val="28"/>
        </w:rPr>
        <w:t>проводит</w:t>
      </w:r>
      <w:r>
        <w:rPr>
          <w:b w:val="0"/>
          <w:color w:val="000000"/>
          <w:sz w:val="28"/>
        </w:rPr>
        <w:t>ся на беговой дорожке с высокого старта;</w:t>
      </w:r>
    </w:p>
    <w:p w14:paraId="A1000000">
      <w:pPr>
        <w:pStyle w:val="Style_11"/>
        <w:spacing w:after="0" w:line="240" w:lineRule="auto"/>
        <w:ind w:firstLine="686" w:left="23"/>
        <w:jc w:val="both"/>
        <w:rPr>
          <w:b w:val="0"/>
          <w:color w:val="000000"/>
          <w:sz w:val="28"/>
        </w:rPr>
      </w:pPr>
      <w:r>
        <w:rPr>
          <w:b w:val="0"/>
          <w:color w:val="000000"/>
          <w:sz w:val="28"/>
        </w:rPr>
        <w:t xml:space="preserve">метание мяча (юноши и девушки) </w:t>
      </w:r>
      <w:r>
        <w:rPr>
          <w:b w:val="0"/>
          <w:color w:val="000000"/>
          <w:sz w:val="28"/>
        </w:rPr>
        <w:t xml:space="preserve">– </w:t>
      </w:r>
      <w:r>
        <w:rPr>
          <w:b w:val="0"/>
          <w:color w:val="000000"/>
          <w:sz w:val="28"/>
        </w:rPr>
        <w:t>выполняется с разбега; каждому участнику предоставляется одна тренировочная и три зачетных попытки (подряд); итоговый результат определяется по лучшему результату из трех попыток, мяч для метания – малый (140г);</w:t>
      </w:r>
    </w:p>
    <w:p w14:paraId="A2000000">
      <w:pPr>
        <w:widowControl w:val="0"/>
        <w:tabs>
          <w:tab w:leader="none" w:pos="1013" w:val="left"/>
        </w:tabs>
        <w:ind w:firstLine="686"/>
        <w:jc w:val="both"/>
        <w:rPr>
          <w:color w:val="000000"/>
          <w:sz w:val="28"/>
        </w:rPr>
      </w:pPr>
      <w:r>
        <w:rPr>
          <w:color w:val="000000"/>
          <w:sz w:val="28"/>
        </w:rPr>
        <w:t xml:space="preserve">прыжок в длину (юноши и девушки) </w:t>
      </w:r>
      <w:r>
        <w:rPr>
          <w:color w:val="000000"/>
          <w:sz w:val="28"/>
        </w:rPr>
        <w:t>–</w:t>
      </w:r>
      <w:r>
        <w:rPr>
          <w:color w:val="000000"/>
          <w:sz w:val="28"/>
        </w:rPr>
        <w:t xml:space="preserve"> выполняется с разбега; участнику предоставляется три попытки, результат</w:t>
      </w:r>
      <w:r>
        <w:rPr>
          <w:color w:val="000000"/>
          <w:sz w:val="28"/>
        </w:rPr>
        <w:t xml:space="preserve"> определяется по лучшей попытке.</w:t>
      </w:r>
    </w:p>
    <w:p w14:paraId="A3000000">
      <w:pPr>
        <w:widowControl w:val="0"/>
        <w:tabs>
          <w:tab w:leader="none" w:pos="1013" w:val="left"/>
        </w:tabs>
        <w:ind w:firstLine="686"/>
        <w:jc w:val="both"/>
        <w:rPr>
          <w:sz w:val="28"/>
        </w:rPr>
      </w:pPr>
      <w:r>
        <w:rPr>
          <w:color w:val="000000"/>
          <w:sz w:val="28"/>
        </w:rPr>
        <w:t xml:space="preserve">В беговых видах в каждом забеге для всех участников разрешен только один фальстарт без дисквалификации участника, его совершившего. Любой участник, допустивший дальнейшие фальстарты, отстраняется от участия в соревнованиях. </w:t>
      </w:r>
    </w:p>
    <w:p w14:paraId="A4000000">
      <w:pPr>
        <w:widowControl w:val="0"/>
        <w:tabs>
          <w:tab w:leader="none" w:pos="1016" w:val="left"/>
        </w:tabs>
        <w:ind w:firstLine="686"/>
        <w:jc w:val="both"/>
        <w:rPr>
          <w:color w:val="000000"/>
          <w:sz w:val="28"/>
        </w:rPr>
      </w:pPr>
      <w:r>
        <w:rPr>
          <w:color w:val="000000"/>
          <w:sz w:val="28"/>
        </w:rPr>
        <w:t xml:space="preserve"> </w:t>
      </w:r>
    </w:p>
    <w:p w14:paraId="A5000000">
      <w:pPr>
        <w:widowControl w:val="0"/>
        <w:tabs>
          <w:tab w:leader="none" w:pos="1016" w:val="left"/>
        </w:tabs>
        <w:ind w:firstLine="686"/>
        <w:jc w:val="both"/>
        <w:rPr>
          <w:color w:val="000000"/>
          <w:sz w:val="28"/>
        </w:rPr>
      </w:pPr>
      <w:r>
        <w:rPr>
          <w:color w:val="000000"/>
          <w:sz w:val="28"/>
        </w:rPr>
        <w:t>Легкоатлетическая</w:t>
      </w:r>
      <w:r>
        <w:rPr>
          <w:color w:val="000000"/>
          <w:sz w:val="28"/>
        </w:rPr>
        <w:t xml:space="preserve"> эстафет</w:t>
      </w:r>
      <w:r>
        <w:rPr>
          <w:color w:val="000000"/>
          <w:sz w:val="28"/>
        </w:rPr>
        <w:t>а</w:t>
      </w:r>
      <w:r>
        <w:rPr>
          <w:color w:val="000000"/>
          <w:sz w:val="28"/>
        </w:rPr>
        <w:t xml:space="preserve">: </w:t>
      </w:r>
      <w:r>
        <w:rPr>
          <w:color w:val="000000"/>
          <w:sz w:val="28"/>
        </w:rPr>
        <w:t xml:space="preserve">100 м + </w:t>
      </w:r>
      <w:r>
        <w:rPr>
          <w:color w:val="000000"/>
          <w:sz w:val="28"/>
        </w:rPr>
        <w:t>200 м</w:t>
      </w:r>
      <w:r>
        <w:rPr>
          <w:color w:val="000000"/>
          <w:sz w:val="28"/>
        </w:rPr>
        <w:t xml:space="preserve"> + </w:t>
      </w:r>
      <w:r>
        <w:rPr>
          <w:color w:val="000000"/>
          <w:sz w:val="28"/>
        </w:rPr>
        <w:t>300 м</w:t>
      </w:r>
      <w:r>
        <w:rPr>
          <w:color w:val="000000"/>
          <w:sz w:val="28"/>
        </w:rPr>
        <w:t xml:space="preserve"> + </w:t>
      </w:r>
      <w:r>
        <w:rPr>
          <w:color w:val="000000"/>
          <w:sz w:val="28"/>
        </w:rPr>
        <w:t>400 м</w:t>
      </w:r>
      <w:r>
        <w:rPr>
          <w:color w:val="000000"/>
          <w:sz w:val="28"/>
        </w:rPr>
        <w:t xml:space="preserve"> (4 юноши и 4 девушки)</w:t>
      </w:r>
      <w:r>
        <w:rPr>
          <w:color w:val="000000"/>
          <w:sz w:val="28"/>
        </w:rPr>
        <w:t>.</w:t>
      </w:r>
    </w:p>
    <w:p w14:paraId="A6000000">
      <w:pPr>
        <w:widowControl w:val="0"/>
        <w:ind w:firstLine="686"/>
        <w:jc w:val="both"/>
        <w:rPr>
          <w:color w:val="000000"/>
          <w:sz w:val="28"/>
        </w:rPr>
      </w:pPr>
      <w:r>
        <w:rPr>
          <w:color w:val="000000"/>
          <w:sz w:val="28"/>
        </w:rPr>
        <w:t xml:space="preserve">Результат </w:t>
      </w:r>
      <w:r>
        <w:rPr>
          <w:color w:val="000000"/>
          <w:sz w:val="28"/>
        </w:rPr>
        <w:t>в</w:t>
      </w:r>
      <w:r>
        <w:rPr>
          <w:color w:val="000000"/>
          <w:sz w:val="28"/>
        </w:rPr>
        <w:t xml:space="preserve"> беговых </w:t>
      </w:r>
      <w:r>
        <w:rPr>
          <w:color w:val="000000"/>
          <w:sz w:val="28"/>
        </w:rPr>
        <w:t>видах</w:t>
      </w:r>
      <w:r>
        <w:rPr>
          <w:color w:val="000000"/>
          <w:sz w:val="28"/>
        </w:rPr>
        <w:t xml:space="preserve"> фиксируется </w:t>
      </w:r>
      <w:r>
        <w:rPr>
          <w:color w:val="000000"/>
          <w:sz w:val="28"/>
        </w:rPr>
        <w:t>с точностью 0,1 сек. по ручному секундомеру.</w:t>
      </w:r>
      <w:r>
        <w:rPr>
          <w:color w:val="000000"/>
          <w:sz w:val="28"/>
        </w:rPr>
        <w:t xml:space="preserve"> </w:t>
      </w:r>
    </w:p>
    <w:p w14:paraId="A7000000">
      <w:pPr>
        <w:widowControl w:val="0"/>
        <w:ind w:firstLine="686"/>
        <w:jc w:val="both"/>
        <w:rPr>
          <w:sz w:val="28"/>
        </w:rPr>
      </w:pPr>
      <w:r>
        <w:rPr>
          <w:color w:val="000000"/>
          <w:sz w:val="28"/>
        </w:rPr>
        <w:t>В эстафетах участники команды, за исключением участника первого этапа, могут начать бег не более чем за 10 м до начала зоны передачи эстафетной палочки.</w:t>
      </w:r>
    </w:p>
    <w:p w14:paraId="A8000000">
      <w:pPr>
        <w:widowControl w:val="0"/>
        <w:ind w:firstLine="686" w:left="23"/>
        <w:jc w:val="both"/>
        <w:rPr>
          <w:color w:val="000000"/>
          <w:sz w:val="28"/>
        </w:rPr>
      </w:pPr>
      <w:r>
        <w:rPr>
          <w:color w:val="000000"/>
          <w:sz w:val="28"/>
        </w:rPr>
        <w:t>Место к</w:t>
      </w:r>
      <w:r>
        <w:rPr>
          <w:color w:val="000000"/>
          <w:sz w:val="28"/>
        </w:rPr>
        <w:t>оманд</w:t>
      </w:r>
      <w:r>
        <w:rPr>
          <w:color w:val="000000"/>
          <w:sz w:val="28"/>
        </w:rPr>
        <w:t xml:space="preserve">ы </w:t>
      </w:r>
      <w:r>
        <w:rPr>
          <w:color w:val="000000"/>
          <w:sz w:val="28"/>
        </w:rPr>
        <w:t xml:space="preserve"> </w:t>
      </w:r>
      <w:r>
        <w:rPr>
          <w:color w:val="000000"/>
          <w:sz w:val="28"/>
        </w:rPr>
        <w:t xml:space="preserve">в легкоатлетическом многоборье </w:t>
      </w:r>
      <w:r>
        <w:rPr>
          <w:color w:val="000000"/>
          <w:sz w:val="28"/>
        </w:rPr>
        <w:t xml:space="preserve"> определяется </w:t>
      </w:r>
      <w:r>
        <w:rPr>
          <w:color w:val="000000"/>
          <w:sz w:val="28"/>
        </w:rPr>
        <w:t xml:space="preserve">по наибольшей сумме очков </w:t>
      </w:r>
      <w:r>
        <w:rPr>
          <w:color w:val="000000"/>
          <w:sz w:val="28"/>
        </w:rPr>
        <w:t>5</w:t>
      </w:r>
      <w:r>
        <w:rPr>
          <w:color w:val="000000"/>
          <w:sz w:val="28"/>
        </w:rPr>
        <w:t xml:space="preserve"> лучших результатов (</w:t>
      </w:r>
      <w:r>
        <w:rPr>
          <w:color w:val="000000"/>
          <w:sz w:val="28"/>
        </w:rPr>
        <w:t>раздельно 5</w:t>
      </w:r>
      <w:r>
        <w:rPr>
          <w:color w:val="000000"/>
          <w:sz w:val="28"/>
        </w:rPr>
        <w:t xml:space="preserve"> юношей и </w:t>
      </w:r>
      <w:r>
        <w:rPr>
          <w:color w:val="000000"/>
          <w:sz w:val="28"/>
        </w:rPr>
        <w:t>5 девушек).</w:t>
      </w:r>
    </w:p>
    <w:p w14:paraId="A9000000">
      <w:pPr>
        <w:widowControl w:val="0"/>
        <w:ind w:firstLine="686" w:left="23"/>
        <w:jc w:val="both"/>
        <w:rPr>
          <w:color w:val="000000"/>
          <w:sz w:val="28"/>
        </w:rPr>
      </w:pPr>
      <w:r>
        <w:rPr>
          <w:color w:val="000000"/>
          <w:sz w:val="28"/>
        </w:rPr>
        <w:t>При равенстве очков у двух и более к</w:t>
      </w:r>
      <w:r>
        <w:rPr>
          <w:color w:val="000000"/>
          <w:sz w:val="28"/>
        </w:rPr>
        <w:t>оманд, преимущество получает команда</w:t>
      </w:r>
      <w:r>
        <w:rPr>
          <w:color w:val="000000"/>
          <w:sz w:val="28"/>
        </w:rPr>
        <w:t xml:space="preserve">, набравшая большую сумму очков в беге на 800 </w:t>
      </w:r>
      <w:r>
        <w:rPr>
          <w:color w:val="000000"/>
          <w:sz w:val="28"/>
        </w:rPr>
        <w:t xml:space="preserve">метров у юношей </w:t>
      </w:r>
      <w:r>
        <w:rPr>
          <w:color w:val="000000"/>
          <w:sz w:val="28"/>
        </w:rPr>
        <w:t>и 600 метров</w:t>
      </w:r>
      <w:r>
        <w:rPr>
          <w:color w:val="000000"/>
          <w:sz w:val="28"/>
        </w:rPr>
        <w:t xml:space="preserve"> у девушек</w:t>
      </w:r>
      <w:r>
        <w:rPr>
          <w:color w:val="000000"/>
          <w:sz w:val="28"/>
        </w:rPr>
        <w:t>.</w:t>
      </w:r>
    </w:p>
    <w:p w14:paraId="AA000000">
      <w:pPr>
        <w:widowControl w:val="0"/>
        <w:ind w:firstLine="686" w:left="23"/>
        <w:jc w:val="both"/>
        <w:rPr>
          <w:color w:val="000000"/>
          <w:sz w:val="28"/>
        </w:rPr>
      </w:pPr>
      <w:r>
        <w:rPr>
          <w:color w:val="000000"/>
          <w:sz w:val="28"/>
        </w:rPr>
        <w:t xml:space="preserve">Командное первенство в легкой атлетике определяется по наименьшей сумме мест в легкоатлетическом многоборье и эстафете (раздельно у юношей и у девушек). </w:t>
      </w:r>
    </w:p>
    <w:p w14:paraId="AB000000">
      <w:pPr>
        <w:widowControl w:val="0"/>
        <w:ind w:firstLine="686" w:left="23"/>
        <w:jc w:val="both"/>
        <w:rPr>
          <w:sz w:val="28"/>
        </w:rPr>
      </w:pPr>
      <w:r>
        <w:rPr>
          <w:color w:val="000000"/>
          <w:sz w:val="28"/>
        </w:rPr>
        <w:t>В случае</w:t>
      </w:r>
      <w:r>
        <w:rPr>
          <w:color w:val="000000"/>
          <w:sz w:val="28"/>
        </w:rPr>
        <w:t>,</w:t>
      </w:r>
      <w:r>
        <w:rPr>
          <w:color w:val="000000"/>
          <w:sz w:val="28"/>
        </w:rPr>
        <w:t xml:space="preserve"> если у двух и более команд будет одинаковая сумма мест, высшее место занимает команда, показавшая лучший результат </w:t>
      </w:r>
      <w:r>
        <w:rPr>
          <w:color w:val="000000"/>
          <w:sz w:val="28"/>
        </w:rPr>
        <w:t xml:space="preserve">в легкоатлетическом многоборье у юношей и у девушек. </w:t>
      </w:r>
    </w:p>
    <w:p w14:paraId="AC000000">
      <w:pPr>
        <w:pStyle w:val="Style_11"/>
        <w:spacing w:after="0" w:line="240" w:lineRule="auto"/>
        <w:ind w:firstLine="686" w:left="23"/>
        <w:jc w:val="both"/>
        <w:rPr>
          <w:b w:val="0"/>
          <w:color w:val="000000"/>
          <w:sz w:val="28"/>
        </w:rPr>
      </w:pPr>
      <w:r>
        <w:rPr>
          <w:b w:val="0"/>
          <w:color w:val="000000"/>
          <w:sz w:val="28"/>
        </w:rPr>
        <w:t>Таблицы оценки результатов в легкой атлетике</w:t>
      </w:r>
      <w:r>
        <w:rPr>
          <w:b w:val="0"/>
          <w:color w:val="000000"/>
          <w:sz w:val="28"/>
        </w:rPr>
        <w:t xml:space="preserve"> прилагаются</w:t>
      </w:r>
      <w:r>
        <w:rPr>
          <w:b w:val="0"/>
          <w:color w:val="000000"/>
          <w:sz w:val="28"/>
        </w:rPr>
        <w:t>.</w:t>
      </w:r>
    </w:p>
    <w:p w14:paraId="AD000000">
      <w:pPr>
        <w:pStyle w:val="Style_11"/>
        <w:spacing w:after="0" w:line="240" w:lineRule="auto"/>
        <w:ind w:firstLine="641" w:left="23"/>
        <w:jc w:val="both"/>
        <w:rPr>
          <w:color w:val="000000"/>
          <w:sz w:val="28"/>
        </w:rPr>
      </w:pPr>
    </w:p>
    <w:p w14:paraId="AE000000">
      <w:pPr>
        <w:pStyle w:val="Style_11"/>
        <w:spacing w:after="0" w:line="240" w:lineRule="auto"/>
        <w:ind w:firstLine="689" w:left="20"/>
        <w:jc w:val="both"/>
        <w:rPr>
          <w:b w:val="0"/>
          <w:color w:val="000000"/>
          <w:sz w:val="28"/>
        </w:rPr>
      </w:pPr>
      <w:r>
        <w:rPr>
          <w:b w:val="0"/>
          <w:color w:val="000000"/>
          <w:sz w:val="28"/>
        </w:rPr>
        <w:t>Настольный теннис</w:t>
      </w:r>
      <w:bookmarkEnd w:id="1"/>
    </w:p>
    <w:p w14:paraId="AF000000">
      <w:pPr>
        <w:pStyle w:val="Style_11"/>
        <w:spacing w:after="0" w:line="240" w:lineRule="auto"/>
        <w:ind w:firstLine="689" w:left="23"/>
        <w:jc w:val="both"/>
        <w:rPr>
          <w:b w:val="0"/>
          <w:color w:val="000000"/>
          <w:sz w:val="28"/>
        </w:rPr>
      </w:pPr>
      <w:r>
        <w:rPr>
          <w:b w:val="0"/>
          <w:color w:val="000000"/>
          <w:sz w:val="28"/>
        </w:rPr>
        <w:t>Соревнования</w:t>
      </w:r>
      <w:r>
        <w:rPr>
          <w:b w:val="0"/>
          <w:color w:val="000000"/>
          <w:sz w:val="28"/>
        </w:rPr>
        <w:t xml:space="preserve"> </w:t>
      </w:r>
      <w:r>
        <w:rPr>
          <w:b w:val="0"/>
          <w:color w:val="000000"/>
          <w:sz w:val="28"/>
        </w:rPr>
        <w:t xml:space="preserve">командные, </w:t>
      </w:r>
      <w:r>
        <w:rPr>
          <w:b w:val="0"/>
          <w:color w:val="000000"/>
          <w:sz w:val="28"/>
        </w:rPr>
        <w:t>проводятся</w:t>
      </w:r>
      <w:r>
        <w:rPr>
          <w:b w:val="0"/>
          <w:color w:val="000000"/>
          <w:sz w:val="28"/>
        </w:rPr>
        <w:t xml:space="preserve"> </w:t>
      </w:r>
      <w:r>
        <w:rPr>
          <w:b w:val="0"/>
          <w:color w:val="000000"/>
          <w:sz w:val="28"/>
        </w:rPr>
        <w:t xml:space="preserve">раздельно среди команд юношей и команд девушек </w:t>
      </w:r>
      <w:r>
        <w:rPr>
          <w:b w:val="0"/>
          <w:color w:val="000000"/>
          <w:sz w:val="28"/>
        </w:rPr>
        <w:t xml:space="preserve">в </w:t>
      </w:r>
      <w:r>
        <w:rPr>
          <w:b w:val="0"/>
          <w:color w:val="000000"/>
          <w:sz w:val="28"/>
        </w:rPr>
        <w:t>соответствии</w:t>
      </w:r>
      <w:r>
        <w:rPr>
          <w:b w:val="0"/>
          <w:color w:val="000000"/>
          <w:sz w:val="28"/>
        </w:rPr>
        <w:t xml:space="preserve"> с правилами вида спорта «</w:t>
      </w:r>
      <w:r>
        <w:rPr>
          <w:b w:val="0"/>
          <w:color w:val="000000"/>
          <w:sz w:val="28"/>
        </w:rPr>
        <w:t>н</w:t>
      </w:r>
      <w:r>
        <w:rPr>
          <w:b w:val="0"/>
          <w:color w:val="000000"/>
          <w:sz w:val="28"/>
        </w:rPr>
        <w:t>астольный теннис».</w:t>
      </w:r>
    </w:p>
    <w:p w14:paraId="B0000000">
      <w:pPr>
        <w:pStyle w:val="Style_11"/>
        <w:spacing w:after="0" w:line="240" w:lineRule="auto"/>
        <w:ind w:firstLine="689" w:left="23"/>
        <w:jc w:val="both"/>
        <w:rPr>
          <w:b w:val="0"/>
          <w:sz w:val="28"/>
        </w:rPr>
      </w:pPr>
      <w:r>
        <w:rPr>
          <w:b w:val="0"/>
          <w:color w:val="000000"/>
          <w:sz w:val="28"/>
        </w:rPr>
        <w:t xml:space="preserve">Состав каждой команды – </w:t>
      </w:r>
      <w:r>
        <w:rPr>
          <w:b w:val="0"/>
          <w:color w:val="000000"/>
          <w:sz w:val="28"/>
        </w:rPr>
        <w:t>3</w:t>
      </w:r>
      <w:r>
        <w:rPr>
          <w:b w:val="0"/>
          <w:color w:val="000000"/>
          <w:sz w:val="28"/>
        </w:rPr>
        <w:t xml:space="preserve"> человек</w:t>
      </w:r>
      <w:r>
        <w:rPr>
          <w:b w:val="0"/>
          <w:color w:val="000000"/>
          <w:sz w:val="28"/>
        </w:rPr>
        <w:t>а</w:t>
      </w:r>
      <w:r>
        <w:rPr>
          <w:b w:val="0"/>
          <w:color w:val="000000"/>
          <w:sz w:val="28"/>
        </w:rPr>
        <w:t>.</w:t>
      </w:r>
      <w:r>
        <w:rPr>
          <w:b w:val="0"/>
          <w:color w:val="000000"/>
          <w:sz w:val="28"/>
        </w:rPr>
        <w:t xml:space="preserve"> В одной игре принимают участие 3 </w:t>
      </w:r>
      <w:r>
        <w:rPr>
          <w:b w:val="0"/>
          <w:color w:val="000000"/>
          <w:sz w:val="28"/>
        </w:rPr>
        <w:t>участника команды</w:t>
      </w:r>
      <w:r>
        <w:rPr>
          <w:b w:val="0"/>
          <w:color w:val="000000"/>
          <w:sz w:val="28"/>
        </w:rPr>
        <w:t>.</w:t>
      </w:r>
    </w:p>
    <w:p w14:paraId="B1000000">
      <w:pPr>
        <w:pStyle w:val="Style_8"/>
        <w:spacing w:line="240" w:lineRule="auto"/>
        <w:ind w:firstLine="689" w:left="20"/>
        <w:jc w:val="both"/>
        <w:rPr>
          <w:sz w:val="28"/>
        </w:rPr>
      </w:pPr>
      <w:r>
        <w:rPr>
          <w:color w:val="000000"/>
          <w:sz w:val="28"/>
        </w:rPr>
        <w:t>Личные встречи проходят на большинство из трех партий (до двух</w:t>
      </w:r>
      <w:r>
        <w:rPr>
          <w:color w:val="000000"/>
          <w:sz w:val="28"/>
        </w:rPr>
        <w:t xml:space="preserve"> </w:t>
      </w:r>
      <w:r>
        <w:rPr>
          <w:color w:val="000000"/>
          <w:sz w:val="28"/>
        </w:rPr>
        <w:t>побед).</w:t>
      </w:r>
    </w:p>
    <w:p w14:paraId="B2000000">
      <w:pPr>
        <w:pStyle w:val="Style_8"/>
        <w:spacing w:line="240" w:lineRule="auto"/>
        <w:ind w:firstLine="689" w:left="20"/>
        <w:jc w:val="both"/>
        <w:rPr>
          <w:sz w:val="28"/>
        </w:rPr>
      </w:pPr>
      <w:r>
        <w:rPr>
          <w:color w:val="000000"/>
          <w:sz w:val="28"/>
        </w:rPr>
        <w:t xml:space="preserve">Порядок встреч: 1) А — </w:t>
      </w:r>
      <w:r>
        <w:rPr>
          <w:rStyle w:val="Style_12_ch"/>
          <w:sz w:val="28"/>
        </w:rPr>
        <w:t>Х</w:t>
      </w:r>
      <w:r>
        <w:rPr>
          <w:rStyle w:val="Style_12_ch"/>
          <w:sz w:val="28"/>
        </w:rPr>
        <w:t xml:space="preserve"> </w:t>
      </w:r>
      <w:r>
        <w:rPr>
          <w:rStyle w:val="Style_12_ch"/>
          <w:sz w:val="28"/>
        </w:rPr>
        <w:t>2)В</w:t>
      </w:r>
      <w:r>
        <w:rPr>
          <w:color w:val="000000"/>
          <w:sz w:val="28"/>
        </w:rPr>
        <w:t xml:space="preserve"> — </w:t>
      </w:r>
      <w:r>
        <w:rPr>
          <w:color w:val="000000"/>
          <w:sz w:val="28"/>
        </w:rPr>
        <w:t>Y</w:t>
      </w:r>
      <w:r>
        <w:rPr>
          <w:color w:val="000000"/>
          <w:sz w:val="28"/>
        </w:rPr>
        <w:t xml:space="preserve"> 3)</w:t>
      </w:r>
      <w:r>
        <w:rPr>
          <w:color w:val="000000"/>
          <w:sz w:val="28"/>
        </w:rPr>
        <w:t xml:space="preserve"> </w:t>
      </w:r>
      <w:r>
        <w:rPr>
          <w:color w:val="000000"/>
          <w:sz w:val="28"/>
        </w:rPr>
        <w:t xml:space="preserve">С — </w:t>
      </w:r>
      <w:r>
        <w:rPr>
          <w:color w:val="000000"/>
          <w:sz w:val="28"/>
        </w:rPr>
        <w:t>Z</w:t>
      </w:r>
      <w:r>
        <w:rPr>
          <w:color w:val="000000"/>
          <w:sz w:val="28"/>
        </w:rPr>
        <w:t>.</w:t>
      </w:r>
    </w:p>
    <w:p w14:paraId="B3000000">
      <w:pPr>
        <w:pStyle w:val="Style_8"/>
        <w:spacing w:line="240" w:lineRule="auto"/>
        <w:ind w:firstLine="689" w:left="20" w:right="20"/>
        <w:jc w:val="both"/>
        <w:rPr>
          <w:sz w:val="28"/>
        </w:rPr>
      </w:pPr>
      <w:r>
        <w:rPr>
          <w:color w:val="000000"/>
          <w:sz w:val="28"/>
        </w:rPr>
        <w:t>Расстановка игроков команды «по силам» производится на усмотрение руководителя команды.</w:t>
      </w:r>
    </w:p>
    <w:p w14:paraId="B4000000">
      <w:pPr>
        <w:pStyle w:val="Style_8"/>
        <w:spacing w:line="240" w:lineRule="auto"/>
        <w:ind w:firstLine="689" w:left="20" w:right="20"/>
        <w:jc w:val="both"/>
        <w:rPr>
          <w:color w:val="000000"/>
          <w:sz w:val="28"/>
        </w:rPr>
      </w:pPr>
      <w:r>
        <w:rPr>
          <w:color w:val="000000"/>
          <w:sz w:val="28"/>
        </w:rPr>
        <w:t xml:space="preserve">После сыгранных одиночных встреч подводится итог командного матча согласно результатам одиночных матчей. </w:t>
      </w:r>
    </w:p>
    <w:p w14:paraId="B5000000">
      <w:pPr>
        <w:pStyle w:val="Style_8"/>
        <w:spacing w:line="240" w:lineRule="auto"/>
        <w:ind w:firstLine="689" w:left="20" w:right="20"/>
        <w:jc w:val="both"/>
        <w:rPr>
          <w:sz w:val="28"/>
        </w:rPr>
      </w:pPr>
      <w:r>
        <w:rPr>
          <w:color w:val="000000"/>
          <w:sz w:val="28"/>
        </w:rPr>
        <w:t xml:space="preserve">Итог командной игры может быть </w:t>
      </w:r>
      <w:r>
        <w:rPr>
          <w:color w:val="000000"/>
          <w:sz w:val="28"/>
        </w:rPr>
        <w:t>2</w:t>
      </w:r>
      <w:r>
        <w:rPr>
          <w:color w:val="000000"/>
          <w:sz w:val="28"/>
        </w:rPr>
        <w:t>:0 или 2:1.</w:t>
      </w:r>
    </w:p>
    <w:p w14:paraId="B6000000">
      <w:pPr>
        <w:pStyle w:val="Style_6"/>
        <w:ind w:firstLine="689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>Участники должны иметь собственные ракетки.</w:t>
      </w:r>
      <w:r>
        <w:rPr>
          <w:rFonts w:ascii="Times New Roman" w:hAnsi="Times New Roman"/>
          <w:color w:val="000000"/>
          <w:sz w:val="28"/>
        </w:rPr>
        <w:t xml:space="preserve"> Участникам запрещено играть в </w:t>
      </w:r>
      <w:r>
        <w:rPr>
          <w:rFonts w:ascii="Times New Roman" w:hAnsi="Times New Roman"/>
          <w:color w:val="000000"/>
          <w:sz w:val="28"/>
        </w:rPr>
        <w:t>футболках</w:t>
      </w:r>
      <w:r>
        <w:rPr>
          <w:rFonts w:ascii="Times New Roman" w:hAnsi="Times New Roman"/>
          <w:color w:val="000000"/>
          <w:sz w:val="28"/>
        </w:rPr>
        <w:t xml:space="preserve"> цвета теннисного мяча.</w:t>
      </w:r>
    </w:p>
    <w:p w14:paraId="B7000000">
      <w:pPr>
        <w:pStyle w:val="Style_4"/>
        <w:spacing w:after="0" w:before="0"/>
        <w:ind w:firstLine="680"/>
        <w:rPr>
          <w:rFonts w:ascii="Times New Roman" w:hAnsi="Times New Roman"/>
          <w:b w:val="1"/>
          <w:color w:themeColor="text1" w:val="000000"/>
          <w:sz w:val="28"/>
        </w:rPr>
      </w:pPr>
    </w:p>
    <w:p w14:paraId="B8000000">
      <w:pPr>
        <w:pStyle w:val="Style_6"/>
        <w:ind w:firstLine="0"/>
        <w:jc w:val="left"/>
        <w:rPr>
          <w:rFonts w:ascii="Times New Roman" w:hAnsi="Times New Roman"/>
          <w:b w:val="1"/>
          <w:sz w:val="28"/>
        </w:rPr>
      </w:pPr>
    </w:p>
    <w:p w14:paraId="B9000000">
      <w:pPr>
        <w:pStyle w:val="Style_11"/>
        <w:spacing w:after="0" w:line="240" w:lineRule="auto"/>
        <w:ind w:firstLine="641" w:left="23"/>
        <w:jc w:val="both"/>
        <w:rPr>
          <w:b w:val="0"/>
          <w:color w:val="000000"/>
          <w:sz w:val="28"/>
        </w:rPr>
      </w:pPr>
      <w:r>
        <w:rPr>
          <w:b w:val="0"/>
          <w:color w:val="000000"/>
          <w:sz w:val="28"/>
        </w:rPr>
        <w:t>5.8.</w:t>
      </w:r>
      <w:r>
        <w:rPr>
          <w:b w:val="0"/>
          <w:color w:val="000000"/>
          <w:sz w:val="28"/>
        </w:rPr>
        <w:t>Дополнительные виды</w:t>
      </w:r>
      <w:r>
        <w:rPr>
          <w:b w:val="0"/>
          <w:color w:val="000000"/>
          <w:sz w:val="28"/>
        </w:rPr>
        <w:t xml:space="preserve"> программы</w:t>
      </w:r>
      <w:r>
        <w:rPr>
          <w:b w:val="0"/>
          <w:color w:val="000000"/>
          <w:sz w:val="28"/>
        </w:rPr>
        <w:t>:</w:t>
      </w:r>
    </w:p>
    <w:p w14:paraId="BA000000">
      <w:pPr>
        <w:pStyle w:val="Style_6"/>
        <w:ind w:firstLine="709"/>
        <w:rPr>
          <w:rFonts w:ascii="Times New Roman" w:hAnsi="Times New Roman"/>
          <w:b w:val="1"/>
          <w:sz w:val="28"/>
        </w:rPr>
      </w:pPr>
      <w:r>
        <w:rPr>
          <w:rFonts w:ascii="Times New Roman" w:hAnsi="Times New Roman"/>
          <w:sz w:val="28"/>
        </w:rPr>
        <w:t>Футбол</w:t>
      </w:r>
    </w:p>
    <w:p w14:paraId="BB000000">
      <w:pPr>
        <w:pStyle w:val="Style_6"/>
        <w:ind w:firstLine="709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Соревнования командные, проводятся среди команд юношей в </w:t>
      </w:r>
      <w:r>
        <w:rPr>
          <w:rFonts w:ascii="Times New Roman" w:hAnsi="Times New Roman"/>
          <w:sz w:val="28"/>
        </w:rPr>
        <w:t>соотве</w:t>
      </w:r>
      <w:r>
        <w:rPr>
          <w:rFonts w:ascii="Times New Roman" w:hAnsi="Times New Roman"/>
          <w:sz w:val="28"/>
        </w:rPr>
        <w:t>тствии</w:t>
      </w:r>
      <w:r>
        <w:rPr>
          <w:rFonts w:ascii="Times New Roman" w:hAnsi="Times New Roman"/>
          <w:sz w:val="28"/>
        </w:rPr>
        <w:t xml:space="preserve"> с правилам вида спорта «фут</w:t>
      </w:r>
      <w:r>
        <w:rPr>
          <w:rFonts w:ascii="Times New Roman" w:hAnsi="Times New Roman"/>
          <w:sz w:val="28"/>
        </w:rPr>
        <w:t>бол»</w:t>
      </w: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8"/>
        </w:rPr>
        <w:t>(дисциплина «мини-футбол (</w:t>
      </w:r>
      <w:r>
        <w:rPr>
          <w:rFonts w:ascii="Times New Roman" w:hAnsi="Times New Roman"/>
          <w:sz w:val="28"/>
        </w:rPr>
        <w:t>футзал</w:t>
      </w:r>
      <w:r>
        <w:rPr>
          <w:rFonts w:ascii="Times New Roman" w:hAnsi="Times New Roman"/>
          <w:sz w:val="28"/>
        </w:rPr>
        <w:t>)»)</w:t>
      </w:r>
      <w:r>
        <w:rPr>
          <w:rFonts w:ascii="Times New Roman" w:hAnsi="Times New Roman"/>
          <w:sz w:val="28"/>
        </w:rPr>
        <w:t>.</w:t>
      </w:r>
    </w:p>
    <w:p w14:paraId="BC000000">
      <w:pPr>
        <w:pStyle w:val="Style_6"/>
        <w:ind w:firstLine="709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Состав команды: </w:t>
      </w:r>
      <w:r>
        <w:rPr>
          <w:rFonts w:ascii="Times New Roman" w:hAnsi="Times New Roman"/>
          <w:sz w:val="28"/>
        </w:rPr>
        <w:t xml:space="preserve">6 </w:t>
      </w:r>
      <w:r>
        <w:rPr>
          <w:rFonts w:ascii="Times New Roman" w:hAnsi="Times New Roman"/>
          <w:sz w:val="28"/>
        </w:rPr>
        <w:t>игроков (в том числе 1 запасной), в поле 4 игрока и 1 вратарь</w:t>
      </w:r>
      <w:r>
        <w:rPr>
          <w:rFonts w:ascii="Times New Roman" w:hAnsi="Times New Roman"/>
          <w:sz w:val="28"/>
        </w:rPr>
        <w:t xml:space="preserve">. </w:t>
      </w:r>
    </w:p>
    <w:p w14:paraId="BD000000">
      <w:pPr>
        <w:pStyle w:val="Style_6"/>
        <w:ind w:firstLine="709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Система прове</w:t>
      </w:r>
      <w:r>
        <w:rPr>
          <w:rFonts w:ascii="Times New Roman" w:hAnsi="Times New Roman"/>
          <w:sz w:val="28"/>
        </w:rPr>
        <w:t>д</w:t>
      </w:r>
      <w:r>
        <w:rPr>
          <w:rFonts w:ascii="Times New Roman" w:hAnsi="Times New Roman"/>
          <w:sz w:val="28"/>
        </w:rPr>
        <w:t>ения соревнований определяется ГСК, исходя из количества заявившихся команд.</w:t>
      </w:r>
    </w:p>
    <w:p w14:paraId="BE000000">
      <w:pPr>
        <w:pStyle w:val="Style_6"/>
        <w:ind w:firstLine="709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Продолжительность матча: два тайма по 15 мин, перерыв между таймами не должен превышать 5 минут.</w:t>
      </w:r>
    </w:p>
    <w:p w14:paraId="BF000000">
      <w:pPr>
        <w:pStyle w:val="Style_6"/>
        <w:ind w:firstLine="709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Игра проводится на площадке длиной 25-42 м, шириной 16-25 м с воротами 3х2 м. </w:t>
      </w:r>
    </w:p>
    <w:p w14:paraId="C0000000">
      <w:pPr>
        <w:pStyle w:val="Style_6"/>
        <w:ind w:firstLine="709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Игра проводится мячом, предназначенным для игры в мини-футбол (</w:t>
      </w:r>
      <w:r>
        <w:rPr>
          <w:rFonts w:ascii="Times New Roman" w:hAnsi="Times New Roman"/>
          <w:sz w:val="28"/>
        </w:rPr>
        <w:t>футзал</w:t>
      </w:r>
      <w:r>
        <w:rPr>
          <w:rFonts w:ascii="Times New Roman" w:hAnsi="Times New Roman"/>
          <w:sz w:val="28"/>
        </w:rPr>
        <w:t xml:space="preserve">) в </w:t>
      </w:r>
      <w:r>
        <w:rPr>
          <w:rFonts w:ascii="Times New Roman" w:hAnsi="Times New Roman"/>
          <w:sz w:val="28"/>
        </w:rPr>
        <w:t>соответствии</w:t>
      </w:r>
      <w:r>
        <w:rPr>
          <w:rFonts w:ascii="Times New Roman" w:hAnsi="Times New Roman"/>
          <w:sz w:val="28"/>
        </w:rPr>
        <w:t xml:space="preserve"> с правилами игры в мини-футбол</w:t>
      </w:r>
      <w:r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>(</w:t>
      </w:r>
      <w:r>
        <w:rPr>
          <w:rFonts w:ascii="Times New Roman" w:hAnsi="Times New Roman"/>
          <w:sz w:val="28"/>
        </w:rPr>
        <w:t>футзал</w:t>
      </w:r>
      <w:r>
        <w:rPr>
          <w:rFonts w:ascii="Times New Roman" w:hAnsi="Times New Roman"/>
          <w:sz w:val="28"/>
        </w:rPr>
        <w:t>)</w:t>
      </w:r>
      <w:r>
        <w:rPr>
          <w:rFonts w:ascii="Times New Roman" w:hAnsi="Times New Roman"/>
          <w:sz w:val="28"/>
        </w:rPr>
        <w:t xml:space="preserve">. </w:t>
      </w:r>
    </w:p>
    <w:p w14:paraId="C1000000">
      <w:pPr>
        <w:pStyle w:val="Style_6"/>
        <w:ind w:firstLine="709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За </w:t>
      </w:r>
      <w:r>
        <w:rPr>
          <w:rFonts w:ascii="Times New Roman" w:hAnsi="Times New Roman"/>
          <w:sz w:val="28"/>
        </w:rPr>
        <w:t xml:space="preserve">нарушения, совершенные игроком защищающейся команды в </w:t>
      </w:r>
      <w:r>
        <w:rPr>
          <w:rFonts w:ascii="Times New Roman" w:hAnsi="Times New Roman"/>
          <w:sz w:val="28"/>
        </w:rPr>
        <w:t>пределах</w:t>
      </w:r>
      <w:r>
        <w:rPr>
          <w:rFonts w:ascii="Times New Roman" w:hAnsi="Times New Roman"/>
          <w:sz w:val="28"/>
        </w:rPr>
        <w:t xml:space="preserve"> ее штрафной площади, назначается 6-метровый удар.</w:t>
      </w:r>
    </w:p>
    <w:p w14:paraId="C2000000">
      <w:pPr>
        <w:pStyle w:val="Style_6"/>
        <w:ind w:firstLine="680"/>
        <w:jc w:val="left"/>
        <w:rPr>
          <w:rFonts w:ascii="Times New Roman" w:hAnsi="Times New Roman"/>
          <w:sz w:val="28"/>
        </w:rPr>
      </w:pPr>
    </w:p>
    <w:p w14:paraId="C3000000">
      <w:pPr>
        <w:pStyle w:val="Style_6"/>
        <w:ind w:firstLine="680"/>
        <w:jc w:val="left"/>
        <w:rPr>
          <w:rFonts w:ascii="Times New Roman" w:hAnsi="Times New Roman"/>
          <w:sz w:val="28"/>
        </w:rPr>
      </w:pPr>
      <w:bookmarkStart w:id="2" w:name="_GoBack"/>
      <w:bookmarkEnd w:id="2"/>
      <w:r>
        <w:rPr>
          <w:rFonts w:ascii="Times New Roman" w:hAnsi="Times New Roman"/>
          <w:sz w:val="28"/>
        </w:rPr>
        <w:t>Плавание</w:t>
      </w:r>
    </w:p>
    <w:p w14:paraId="C4000000">
      <w:pPr>
        <w:pStyle w:val="Style_8"/>
        <w:spacing w:line="240" w:lineRule="auto"/>
        <w:ind w:firstLine="618" w:left="23"/>
        <w:jc w:val="both"/>
        <w:rPr>
          <w:color w:val="000000"/>
          <w:sz w:val="28"/>
        </w:rPr>
      </w:pPr>
      <w:r>
        <w:rPr>
          <w:color w:val="000000"/>
          <w:sz w:val="28"/>
        </w:rPr>
        <w:t xml:space="preserve">Соревнования </w:t>
      </w:r>
      <w:r>
        <w:rPr>
          <w:color w:val="000000"/>
          <w:sz w:val="28"/>
        </w:rPr>
        <w:t xml:space="preserve">командные, </w:t>
      </w:r>
      <w:r>
        <w:rPr>
          <w:color w:val="000000"/>
          <w:sz w:val="28"/>
        </w:rPr>
        <w:t xml:space="preserve">проводятся </w:t>
      </w:r>
      <w:r>
        <w:rPr>
          <w:color w:val="000000"/>
          <w:sz w:val="28"/>
        </w:rPr>
        <w:t xml:space="preserve">раздельно среди юношей и девушек </w:t>
      </w:r>
      <w:r>
        <w:rPr>
          <w:color w:val="000000"/>
          <w:sz w:val="28"/>
        </w:rPr>
        <w:t xml:space="preserve">в </w:t>
      </w:r>
      <w:r>
        <w:rPr>
          <w:color w:val="000000"/>
          <w:sz w:val="28"/>
        </w:rPr>
        <w:t>соответствии</w:t>
      </w:r>
      <w:r>
        <w:rPr>
          <w:color w:val="000000"/>
          <w:sz w:val="28"/>
        </w:rPr>
        <w:t xml:space="preserve"> с правилами вида спорта «</w:t>
      </w:r>
      <w:r>
        <w:rPr>
          <w:color w:val="000000"/>
          <w:sz w:val="28"/>
        </w:rPr>
        <w:t>п</w:t>
      </w:r>
      <w:r>
        <w:rPr>
          <w:color w:val="000000"/>
          <w:sz w:val="28"/>
        </w:rPr>
        <w:t>лавание</w:t>
      </w:r>
      <w:r>
        <w:rPr>
          <w:color w:val="000000"/>
          <w:sz w:val="28"/>
        </w:rPr>
        <w:t>»</w:t>
      </w:r>
      <w:r>
        <w:rPr>
          <w:color w:val="000000"/>
          <w:sz w:val="28"/>
        </w:rPr>
        <w:t>.</w:t>
      </w:r>
    </w:p>
    <w:p w14:paraId="C5000000">
      <w:pPr>
        <w:pStyle w:val="Style_8"/>
        <w:ind w:firstLine="618" w:left="23"/>
        <w:jc w:val="both"/>
        <w:rPr>
          <w:color w:val="000000"/>
          <w:sz w:val="28"/>
        </w:rPr>
      </w:pPr>
      <w:r>
        <w:rPr>
          <w:color w:val="000000"/>
          <w:sz w:val="28"/>
        </w:rPr>
        <w:t>Состав команды</w:t>
      </w:r>
      <w:r>
        <w:rPr>
          <w:color w:val="000000"/>
          <w:sz w:val="28"/>
        </w:rPr>
        <w:t>:</w:t>
      </w:r>
      <w:r>
        <w:rPr>
          <w:color w:val="000000"/>
          <w:sz w:val="28"/>
        </w:rPr>
        <w:t xml:space="preserve"> 8 человек (4 юноши и 4 девушки</w:t>
      </w:r>
      <w:r>
        <w:rPr>
          <w:color w:val="000000"/>
          <w:sz w:val="28"/>
        </w:rPr>
        <w:t>).</w:t>
      </w:r>
      <w:r>
        <w:rPr>
          <w:color w:val="000000"/>
          <w:sz w:val="28"/>
        </w:rPr>
        <w:t xml:space="preserve"> Заплывы проводятся </w:t>
      </w:r>
      <w:r>
        <w:rPr>
          <w:color w:val="000000"/>
          <w:sz w:val="28"/>
        </w:rPr>
        <w:t>раздельно для девушек и юношей.</w:t>
      </w:r>
    </w:p>
    <w:p w14:paraId="C6000000">
      <w:pPr>
        <w:pStyle w:val="Style_8"/>
        <w:spacing w:line="240" w:lineRule="auto"/>
        <w:ind w:firstLine="618" w:left="23"/>
        <w:jc w:val="both"/>
        <w:rPr>
          <w:color w:val="000000"/>
          <w:sz w:val="28"/>
        </w:rPr>
      </w:pPr>
      <w:r>
        <w:rPr>
          <w:color w:val="000000"/>
          <w:sz w:val="28"/>
        </w:rPr>
        <w:t>Программа соревнований:</w:t>
      </w:r>
    </w:p>
    <w:p w14:paraId="C7000000">
      <w:pPr>
        <w:pStyle w:val="Style_8"/>
        <w:spacing w:line="240" w:lineRule="auto"/>
        <w:ind w:firstLine="618" w:left="23"/>
        <w:jc w:val="both"/>
        <w:rPr>
          <w:color w:val="000000"/>
          <w:sz w:val="28"/>
        </w:rPr>
      </w:pPr>
      <w:r>
        <w:rPr>
          <w:color w:val="000000"/>
          <w:sz w:val="28"/>
        </w:rPr>
        <w:t xml:space="preserve">эстафета </w:t>
      </w:r>
      <w:r>
        <w:rPr>
          <w:color w:val="000000"/>
          <w:sz w:val="28"/>
        </w:rPr>
        <w:t xml:space="preserve">4 х 50 метров – </w:t>
      </w:r>
      <w:r>
        <w:rPr>
          <w:color w:val="000000"/>
          <w:sz w:val="28"/>
        </w:rPr>
        <w:t>вольный стиль</w:t>
      </w:r>
      <w:r>
        <w:rPr>
          <w:color w:val="000000"/>
          <w:sz w:val="28"/>
        </w:rPr>
        <w:t>.</w:t>
      </w:r>
    </w:p>
    <w:p w14:paraId="C8000000">
      <w:pPr>
        <w:pStyle w:val="Style_8"/>
        <w:spacing w:line="240" w:lineRule="auto"/>
        <w:ind w:firstLine="618" w:left="23"/>
        <w:jc w:val="both"/>
        <w:rPr>
          <w:color w:val="000000"/>
          <w:sz w:val="28"/>
        </w:rPr>
      </w:pPr>
      <w:r>
        <w:rPr>
          <w:color w:val="000000"/>
          <w:sz w:val="28"/>
        </w:rPr>
        <w:t>Результат фиксируется с точностью до 0,1 сек. по ручному секундомеру.</w:t>
      </w:r>
    </w:p>
    <w:p w14:paraId="C9000000">
      <w:pPr>
        <w:pStyle w:val="Style_11"/>
        <w:spacing w:after="0" w:line="240" w:lineRule="auto"/>
        <w:ind w:firstLine="641" w:left="23"/>
        <w:jc w:val="both"/>
        <w:rPr>
          <w:color w:val="000000"/>
          <w:sz w:val="28"/>
        </w:rPr>
      </w:pPr>
    </w:p>
    <w:p w14:paraId="CA000000">
      <w:pPr>
        <w:pStyle w:val="Style_6"/>
        <w:ind w:firstLine="0"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VI</w:t>
      </w:r>
      <w:r>
        <w:rPr>
          <w:rFonts w:ascii="Times New Roman" w:hAnsi="Times New Roman"/>
          <w:sz w:val="28"/>
        </w:rPr>
        <w:t>. УСЛОВИЯ ПОДВЕДЕНИЯ ИТОГОВ</w:t>
      </w:r>
    </w:p>
    <w:p w14:paraId="CB000000">
      <w:pPr>
        <w:pStyle w:val="Style_8"/>
        <w:spacing w:line="240" w:lineRule="auto"/>
        <w:ind w:firstLine="689" w:left="20" w:right="20"/>
        <w:jc w:val="both"/>
        <w:rPr>
          <w:color w:val="000000"/>
          <w:sz w:val="28"/>
        </w:rPr>
      </w:pPr>
      <w:r>
        <w:rPr>
          <w:color w:val="000000"/>
          <w:sz w:val="28"/>
        </w:rPr>
        <w:t>6.1.</w:t>
      </w:r>
      <w:r>
        <w:rPr>
          <w:color w:val="000000"/>
          <w:sz w:val="28"/>
        </w:rPr>
        <w:t xml:space="preserve">Победители и призеры </w:t>
      </w:r>
      <w:r>
        <w:rPr>
          <w:color w:val="000000"/>
          <w:sz w:val="28"/>
        </w:rPr>
        <w:t xml:space="preserve">финала </w:t>
      </w:r>
      <w:r>
        <w:rPr>
          <w:color w:val="000000"/>
          <w:sz w:val="28"/>
        </w:rPr>
        <w:t>ре</w:t>
      </w:r>
      <w:r>
        <w:rPr>
          <w:color w:val="000000"/>
          <w:sz w:val="28"/>
        </w:rPr>
        <w:t>гиональн</w:t>
      </w:r>
      <w:r>
        <w:rPr>
          <w:color w:val="000000"/>
          <w:sz w:val="28"/>
        </w:rPr>
        <w:t>ого этапа Президентских спортивных игр</w:t>
      </w:r>
      <w:r>
        <w:rPr>
          <w:color w:val="000000"/>
          <w:sz w:val="28"/>
        </w:rPr>
        <w:t xml:space="preserve"> </w:t>
      </w:r>
      <w:r>
        <w:rPr>
          <w:color w:val="000000"/>
          <w:sz w:val="28"/>
        </w:rPr>
        <w:t xml:space="preserve">определяются по наименьшей сумме мест, занятых командами </w:t>
      </w:r>
      <w:r>
        <w:rPr>
          <w:color w:val="000000"/>
          <w:sz w:val="28"/>
        </w:rPr>
        <w:t xml:space="preserve">в </w:t>
      </w:r>
      <w:r>
        <w:rPr>
          <w:color w:val="000000"/>
          <w:sz w:val="28"/>
        </w:rPr>
        <w:t xml:space="preserve">обязательных видах программы </w:t>
      </w:r>
      <w:r>
        <w:rPr>
          <w:color w:val="000000"/>
          <w:sz w:val="28"/>
        </w:rPr>
        <w:t>в общекомандном зачете</w:t>
      </w:r>
      <w:r>
        <w:rPr>
          <w:color w:val="000000"/>
          <w:sz w:val="28"/>
        </w:rPr>
        <w:t>.</w:t>
      </w:r>
    </w:p>
    <w:p w14:paraId="CC000000">
      <w:pPr>
        <w:pStyle w:val="Style_8"/>
        <w:spacing w:line="240" w:lineRule="auto"/>
        <w:ind w:firstLine="689" w:left="20" w:right="20"/>
        <w:jc w:val="both"/>
        <w:rPr>
          <w:color w:val="000000"/>
          <w:sz w:val="28"/>
        </w:rPr>
      </w:pPr>
      <w:r>
        <w:rPr>
          <w:color w:val="000000"/>
          <w:sz w:val="28"/>
        </w:rPr>
        <w:t>6.2.</w:t>
      </w:r>
      <w:r>
        <w:rPr>
          <w:color w:val="000000"/>
          <w:sz w:val="28"/>
        </w:rPr>
        <w:t xml:space="preserve">При равенстве </w:t>
      </w:r>
      <w:r>
        <w:rPr>
          <w:color w:val="000000"/>
          <w:sz w:val="28"/>
        </w:rPr>
        <w:t>суммы мест</w:t>
      </w:r>
      <w:r>
        <w:rPr>
          <w:color w:val="000000"/>
          <w:sz w:val="28"/>
        </w:rPr>
        <w:t xml:space="preserve"> у двух и более команд, преимущество </w:t>
      </w:r>
      <w:r>
        <w:rPr>
          <w:color w:val="000000"/>
          <w:sz w:val="28"/>
        </w:rPr>
        <w:t>получает</w:t>
      </w:r>
      <w:r>
        <w:rPr>
          <w:color w:val="000000"/>
          <w:sz w:val="28"/>
        </w:rPr>
        <w:t xml:space="preserve"> команда, имеющая наибольшее количество первых, вторых, третьих и</w:t>
      </w:r>
      <w:r>
        <w:rPr>
          <w:color w:val="000000"/>
          <w:sz w:val="28"/>
        </w:rPr>
        <w:t xml:space="preserve"> </w:t>
      </w:r>
      <w:r>
        <w:rPr>
          <w:color w:val="000000"/>
          <w:sz w:val="28"/>
        </w:rPr>
        <w:t>т</w:t>
      </w:r>
      <w:r>
        <w:rPr>
          <w:color w:val="000000"/>
          <w:sz w:val="28"/>
        </w:rPr>
        <w:t>.</w:t>
      </w:r>
      <w:r>
        <w:rPr>
          <w:color w:val="000000"/>
          <w:sz w:val="28"/>
        </w:rPr>
        <w:t>д</w:t>
      </w:r>
      <w:r>
        <w:rPr>
          <w:color w:val="000000"/>
          <w:sz w:val="28"/>
        </w:rPr>
        <w:t>.</w:t>
      </w:r>
      <w:r>
        <w:rPr>
          <w:color w:val="000000"/>
          <w:sz w:val="28"/>
        </w:rPr>
        <w:t xml:space="preserve"> мест, занятых в </w:t>
      </w:r>
      <w:r>
        <w:rPr>
          <w:color w:val="000000"/>
          <w:sz w:val="28"/>
        </w:rPr>
        <w:t xml:space="preserve">обязательных видах </w:t>
      </w:r>
      <w:r>
        <w:rPr>
          <w:color w:val="000000"/>
          <w:sz w:val="28"/>
        </w:rPr>
        <w:t>программы.</w:t>
      </w:r>
      <w:r>
        <w:rPr>
          <w:color w:val="000000"/>
          <w:sz w:val="28"/>
        </w:rPr>
        <w:t xml:space="preserve"> </w:t>
      </w:r>
    </w:p>
    <w:p w14:paraId="CD000000">
      <w:pPr>
        <w:pStyle w:val="Style_8"/>
        <w:spacing w:line="240" w:lineRule="auto"/>
        <w:ind w:firstLine="689" w:left="20" w:right="20"/>
        <w:jc w:val="both"/>
        <w:rPr>
          <w:color w:val="000000"/>
          <w:sz w:val="28"/>
        </w:rPr>
      </w:pPr>
      <w:r>
        <w:rPr>
          <w:color w:val="000000"/>
          <w:sz w:val="28"/>
        </w:rPr>
        <w:t xml:space="preserve">6.3.В случае отказа от участия в соревнованиях по обязательным видам программы команде присваивается последнее место в общекомандном зачете. </w:t>
      </w:r>
    </w:p>
    <w:p w14:paraId="CE000000">
      <w:pPr>
        <w:pStyle w:val="Style_8"/>
        <w:spacing w:line="240" w:lineRule="auto"/>
        <w:ind w:firstLine="689" w:left="20" w:right="20"/>
        <w:jc w:val="both"/>
        <w:rPr>
          <w:color w:val="000000"/>
          <w:sz w:val="28"/>
        </w:rPr>
      </w:pPr>
      <w:r>
        <w:rPr>
          <w:color w:val="000000"/>
          <w:sz w:val="28"/>
        </w:rPr>
        <w:t>6.4.</w:t>
      </w:r>
      <w:r>
        <w:rPr>
          <w:color w:val="000000"/>
          <w:sz w:val="28"/>
        </w:rPr>
        <w:t xml:space="preserve">Победители и призеры </w:t>
      </w:r>
      <w:r>
        <w:rPr>
          <w:color w:val="000000"/>
          <w:sz w:val="28"/>
        </w:rPr>
        <w:t xml:space="preserve">в обязательных и дополнительных </w:t>
      </w:r>
      <w:r>
        <w:rPr>
          <w:color w:val="000000"/>
          <w:sz w:val="28"/>
        </w:rPr>
        <w:t>видах</w:t>
      </w:r>
      <w:r>
        <w:rPr>
          <w:color w:val="000000"/>
          <w:sz w:val="28"/>
        </w:rPr>
        <w:t xml:space="preserve"> программы определяются раздельно среди команд юношей и девушек.</w:t>
      </w:r>
    </w:p>
    <w:p w14:paraId="CF000000">
      <w:pPr>
        <w:pStyle w:val="Style_8"/>
        <w:ind w:firstLine="689" w:left="20" w:right="20"/>
        <w:jc w:val="both"/>
        <w:rPr>
          <w:color w:val="000000"/>
          <w:sz w:val="28"/>
        </w:rPr>
      </w:pPr>
      <w:r>
        <w:rPr>
          <w:color w:val="000000"/>
          <w:sz w:val="28"/>
        </w:rPr>
        <w:t>6.5.</w:t>
      </w:r>
      <w:r>
        <w:rPr>
          <w:color w:val="000000"/>
          <w:sz w:val="28"/>
        </w:rPr>
        <w:t xml:space="preserve">В случае отказа от участия в соревнованиях </w:t>
      </w:r>
      <w:r>
        <w:rPr>
          <w:color w:val="000000"/>
          <w:sz w:val="28"/>
        </w:rPr>
        <w:t xml:space="preserve">по обязательным видам программы </w:t>
      </w:r>
      <w:r>
        <w:rPr>
          <w:color w:val="000000"/>
          <w:sz w:val="28"/>
        </w:rPr>
        <w:t>команде присваивается последнее место в общекомандном зачете.</w:t>
      </w:r>
    </w:p>
    <w:p w14:paraId="D0000000">
      <w:pPr>
        <w:pStyle w:val="Style_6"/>
        <w:ind w:firstLine="689"/>
        <w:rPr>
          <w:rFonts w:ascii="Times New Roman" w:hAnsi="Times New Roman"/>
          <w:b w:val="1"/>
          <w:sz w:val="28"/>
        </w:rPr>
      </w:pPr>
    </w:p>
    <w:p w14:paraId="D1000000">
      <w:pPr>
        <w:pStyle w:val="Style_6"/>
        <w:ind w:firstLine="0"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VII</w:t>
      </w:r>
      <w:r>
        <w:rPr>
          <w:rFonts w:ascii="Times New Roman" w:hAnsi="Times New Roman"/>
          <w:sz w:val="28"/>
        </w:rPr>
        <w:t>. НАГРАЖДЕНИЕ</w:t>
      </w:r>
    </w:p>
    <w:p w14:paraId="D2000000">
      <w:pPr>
        <w:pStyle w:val="Style_4"/>
        <w:spacing w:after="0" w:before="0"/>
        <w:ind w:firstLine="720"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>7.1.</w:t>
      </w:r>
      <w:r>
        <w:rPr>
          <w:rFonts w:ascii="Times New Roman" w:hAnsi="Times New Roman"/>
          <w:color w:val="000000"/>
          <w:sz w:val="28"/>
        </w:rPr>
        <w:t xml:space="preserve">Победители и призеры </w:t>
      </w:r>
      <w:r>
        <w:rPr>
          <w:rFonts w:ascii="Times New Roman" w:hAnsi="Times New Roman"/>
          <w:color w:val="000000"/>
          <w:sz w:val="28"/>
        </w:rPr>
        <w:t xml:space="preserve">финала </w:t>
      </w:r>
      <w:r>
        <w:rPr>
          <w:rFonts w:ascii="Times New Roman" w:hAnsi="Times New Roman"/>
          <w:color w:val="000000"/>
          <w:sz w:val="28"/>
        </w:rPr>
        <w:t>ре</w:t>
      </w:r>
      <w:r>
        <w:rPr>
          <w:rFonts w:ascii="Times New Roman" w:hAnsi="Times New Roman"/>
          <w:color w:val="000000"/>
          <w:sz w:val="28"/>
        </w:rPr>
        <w:t>гиональн</w:t>
      </w:r>
      <w:r>
        <w:rPr>
          <w:rFonts w:ascii="Times New Roman" w:hAnsi="Times New Roman"/>
          <w:color w:val="000000"/>
          <w:sz w:val="28"/>
        </w:rPr>
        <w:t xml:space="preserve">ого </w:t>
      </w:r>
      <w:r>
        <w:rPr>
          <w:rFonts w:ascii="Times New Roman" w:hAnsi="Times New Roman"/>
          <w:color w:val="000000"/>
          <w:sz w:val="28"/>
        </w:rPr>
        <w:t>этапа Президентских спортивных игр</w:t>
      </w:r>
      <w:r>
        <w:rPr>
          <w:rFonts w:ascii="Times New Roman" w:hAnsi="Times New Roman"/>
          <w:color w:val="000000"/>
          <w:sz w:val="28"/>
        </w:rPr>
        <w:t xml:space="preserve"> </w:t>
      </w:r>
      <w:r>
        <w:rPr>
          <w:rFonts w:ascii="Times New Roman" w:hAnsi="Times New Roman"/>
          <w:color w:val="000000"/>
          <w:sz w:val="28"/>
        </w:rPr>
        <w:t xml:space="preserve">в </w:t>
      </w:r>
      <w:r>
        <w:rPr>
          <w:rFonts w:ascii="Times New Roman" w:hAnsi="Times New Roman"/>
          <w:color w:val="000000"/>
          <w:sz w:val="28"/>
        </w:rPr>
        <w:t xml:space="preserve">итоговом </w:t>
      </w:r>
      <w:r>
        <w:rPr>
          <w:rFonts w:ascii="Times New Roman" w:hAnsi="Times New Roman"/>
          <w:color w:val="000000"/>
          <w:sz w:val="28"/>
        </w:rPr>
        <w:t>общекомандном</w:t>
      </w:r>
      <w:r>
        <w:rPr>
          <w:rFonts w:ascii="Times New Roman" w:hAnsi="Times New Roman"/>
          <w:color w:val="000000"/>
          <w:sz w:val="28"/>
        </w:rPr>
        <w:t xml:space="preserve"> </w:t>
      </w:r>
      <w:r>
        <w:rPr>
          <w:rFonts w:ascii="Times New Roman" w:hAnsi="Times New Roman"/>
          <w:color w:val="000000"/>
          <w:sz w:val="28"/>
        </w:rPr>
        <w:t>зачете</w:t>
      </w:r>
      <w:r>
        <w:rPr>
          <w:rFonts w:ascii="Times New Roman" w:hAnsi="Times New Roman"/>
          <w:color w:val="000000"/>
          <w:sz w:val="28"/>
        </w:rPr>
        <w:t xml:space="preserve"> награждаются </w:t>
      </w:r>
      <w:r>
        <w:rPr>
          <w:rFonts w:ascii="Times New Roman" w:hAnsi="Times New Roman"/>
          <w:color w:val="000000"/>
          <w:sz w:val="28"/>
        </w:rPr>
        <w:t xml:space="preserve">кубками, </w:t>
      </w:r>
      <w:r>
        <w:rPr>
          <w:rFonts w:ascii="Times New Roman" w:hAnsi="Times New Roman"/>
          <w:color w:val="000000"/>
          <w:sz w:val="28"/>
        </w:rPr>
        <w:t xml:space="preserve">дипломами и </w:t>
      </w:r>
      <w:r>
        <w:rPr>
          <w:rFonts w:ascii="Times New Roman" w:hAnsi="Times New Roman"/>
          <w:color w:val="000000"/>
          <w:sz w:val="28"/>
        </w:rPr>
        <w:t xml:space="preserve">медалями </w:t>
      </w:r>
      <w:r>
        <w:rPr>
          <w:rFonts w:ascii="Times New Roman" w:hAnsi="Times New Roman"/>
          <w:color w:val="000000"/>
          <w:sz w:val="28"/>
        </w:rPr>
        <w:t xml:space="preserve"> Министерства образования и науки Республики Татарстан. </w:t>
      </w:r>
    </w:p>
    <w:p w14:paraId="D3000000">
      <w:pPr>
        <w:ind w:firstLine="720"/>
        <w:jc w:val="both"/>
        <w:rPr>
          <w:sz w:val="28"/>
        </w:rPr>
      </w:pPr>
      <w:r>
        <w:rPr>
          <w:sz w:val="28"/>
        </w:rPr>
        <w:t xml:space="preserve">7.2.Победители и призеры </w:t>
      </w:r>
      <w:r>
        <w:rPr>
          <w:sz w:val="28"/>
        </w:rPr>
        <w:t xml:space="preserve">финала регионального этапа Президентских спортивных игр </w:t>
      </w:r>
      <w:r>
        <w:rPr>
          <w:sz w:val="28"/>
        </w:rPr>
        <w:t xml:space="preserve">в </w:t>
      </w:r>
      <w:r>
        <w:rPr>
          <w:sz w:val="28"/>
        </w:rPr>
        <w:t>обязательных</w:t>
      </w:r>
      <w:r>
        <w:rPr>
          <w:sz w:val="28"/>
        </w:rPr>
        <w:t xml:space="preserve"> и дополнительных </w:t>
      </w:r>
      <w:r>
        <w:rPr>
          <w:sz w:val="28"/>
        </w:rPr>
        <w:t>видах</w:t>
      </w:r>
      <w:r>
        <w:rPr>
          <w:sz w:val="28"/>
        </w:rPr>
        <w:t xml:space="preserve"> программы награждаются кубками и дипломами Министерства образования и науки Республики Татарстан. </w:t>
      </w:r>
    </w:p>
    <w:p w14:paraId="D4000000">
      <w:pPr>
        <w:pStyle w:val="Style_4"/>
        <w:spacing w:after="0" w:before="0"/>
        <w:ind w:firstLine="720"/>
        <w:jc w:val="both"/>
        <w:rPr>
          <w:rFonts w:ascii="Times New Roman" w:hAnsi="Times New Roman"/>
          <w:color w:val="000000"/>
          <w:sz w:val="28"/>
        </w:rPr>
      </w:pPr>
    </w:p>
    <w:p w14:paraId="D5000000">
      <w:pPr>
        <w:pStyle w:val="Style_6"/>
        <w:ind w:firstLine="0"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VIII</w:t>
      </w:r>
      <w:r>
        <w:rPr>
          <w:rFonts w:ascii="Times New Roman" w:hAnsi="Times New Roman"/>
          <w:sz w:val="28"/>
        </w:rPr>
        <w:t>.    УСЛОВИЯ</w:t>
      </w:r>
      <w:r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>ФИНАНСИРОВАНИЯ</w:t>
      </w:r>
    </w:p>
    <w:p w14:paraId="D6000000">
      <w:pPr>
        <w:ind/>
        <w:jc w:val="both"/>
        <w:rPr>
          <w:color w:val="000000"/>
          <w:spacing w:val="-1"/>
          <w:sz w:val="28"/>
        </w:rPr>
      </w:pPr>
      <w:r>
        <w:rPr>
          <w:sz w:val="28"/>
        </w:rPr>
        <w:tab/>
      </w:r>
      <w:r>
        <w:rPr>
          <w:sz w:val="28"/>
        </w:rPr>
        <w:t>8.1.</w:t>
      </w:r>
      <w:r>
        <w:rPr>
          <w:color w:val="000000"/>
          <w:spacing w:val="5"/>
          <w:sz w:val="28"/>
        </w:rPr>
        <w:t xml:space="preserve">Расходы по командированию команд </w:t>
      </w:r>
      <w:r>
        <w:rPr>
          <w:color w:val="000000"/>
          <w:spacing w:val="4"/>
          <w:sz w:val="28"/>
        </w:rPr>
        <w:t xml:space="preserve">для участия в </w:t>
      </w:r>
      <w:r>
        <w:rPr>
          <w:color w:val="000000"/>
          <w:spacing w:val="4"/>
          <w:sz w:val="28"/>
        </w:rPr>
        <w:t>финале</w:t>
      </w:r>
      <w:r>
        <w:rPr>
          <w:color w:val="000000"/>
          <w:spacing w:val="4"/>
          <w:sz w:val="28"/>
        </w:rPr>
        <w:t xml:space="preserve"> регионального этапа </w:t>
      </w:r>
      <w:r>
        <w:rPr>
          <w:color w:val="000000"/>
          <w:spacing w:val="4"/>
          <w:sz w:val="28"/>
        </w:rPr>
        <w:t>Президентских спортивных игр</w:t>
      </w:r>
      <w:r>
        <w:rPr>
          <w:color w:val="000000"/>
          <w:spacing w:val="4"/>
          <w:sz w:val="28"/>
        </w:rPr>
        <w:t xml:space="preserve"> </w:t>
      </w:r>
      <w:r>
        <w:rPr>
          <w:color w:val="000000"/>
          <w:spacing w:val="5"/>
          <w:sz w:val="28"/>
        </w:rPr>
        <w:t>(проезд до места проведения и обратно, питание</w:t>
      </w:r>
      <w:r>
        <w:rPr>
          <w:color w:val="000000"/>
          <w:spacing w:val="4"/>
          <w:sz w:val="28"/>
        </w:rPr>
        <w:t xml:space="preserve">, проживание, страхование участников) обеспечивают </w:t>
      </w:r>
      <w:r>
        <w:rPr>
          <w:color w:val="000000"/>
          <w:spacing w:val="-1"/>
          <w:sz w:val="28"/>
        </w:rPr>
        <w:t>командирующие организации.</w:t>
      </w:r>
    </w:p>
    <w:p w14:paraId="D7000000">
      <w:pPr>
        <w:ind w:firstLine="709"/>
        <w:jc w:val="both"/>
        <w:rPr>
          <w:sz w:val="28"/>
        </w:rPr>
      </w:pPr>
      <w:r>
        <w:rPr>
          <w:color w:val="000000"/>
          <w:spacing w:val="5"/>
          <w:sz w:val="28"/>
        </w:rPr>
        <w:t>8.2.</w:t>
      </w:r>
      <w:r>
        <w:rPr>
          <w:sz w:val="28"/>
        </w:rPr>
        <w:t xml:space="preserve"> Министерство образования и науки Республики Татарстан несет расходы, связанные с организацией финала регионального этапа Президентских спортивных игр, а также компенсирует расходы, связанные с командированием победителей регионального финала на Всероссийский этап соревнований (проезд учащихся к месту проведения соревнований и обратно, проезд сопровождающих педагогов).</w:t>
      </w:r>
    </w:p>
    <w:p w14:paraId="D8000000">
      <w:pPr>
        <w:ind w:firstLine="709"/>
        <w:jc w:val="both"/>
        <w:rPr>
          <w:sz w:val="28"/>
        </w:rPr>
      </w:pPr>
      <w:r>
        <w:rPr>
          <w:sz w:val="28"/>
        </w:rPr>
        <w:t>8.3.</w:t>
      </w:r>
      <w:r>
        <w:t xml:space="preserve"> </w:t>
      </w:r>
      <w:r>
        <w:rPr>
          <w:sz w:val="28"/>
        </w:rPr>
        <w:t>Орган управления (отдел</w:t>
      </w:r>
      <w:r>
        <w:rPr>
          <w:sz w:val="28"/>
        </w:rPr>
        <w:t>а</w:t>
      </w:r>
      <w:r>
        <w:rPr>
          <w:sz w:val="28"/>
        </w:rPr>
        <w:t>) образования муниципальн</w:t>
      </w:r>
      <w:r>
        <w:rPr>
          <w:sz w:val="28"/>
        </w:rPr>
        <w:t>ого района</w:t>
      </w:r>
      <w:r>
        <w:rPr>
          <w:sz w:val="28"/>
        </w:rPr>
        <w:t xml:space="preserve"> </w:t>
      </w:r>
      <w:r>
        <w:rPr>
          <w:sz w:val="28"/>
        </w:rPr>
        <w:t xml:space="preserve">команды </w:t>
      </w:r>
      <w:r>
        <w:rPr>
          <w:sz w:val="28"/>
        </w:rPr>
        <w:t>победител</w:t>
      </w:r>
      <w:r>
        <w:rPr>
          <w:sz w:val="28"/>
        </w:rPr>
        <w:t>я</w:t>
      </w:r>
      <w:r>
        <w:rPr>
          <w:sz w:val="28"/>
        </w:rPr>
        <w:t xml:space="preserve"> </w:t>
      </w:r>
      <w:r>
        <w:rPr>
          <w:sz w:val="28"/>
        </w:rPr>
        <w:t>финал</w:t>
      </w:r>
      <w:r>
        <w:rPr>
          <w:sz w:val="28"/>
        </w:rPr>
        <w:t>а</w:t>
      </w:r>
      <w:r>
        <w:rPr>
          <w:sz w:val="28"/>
        </w:rPr>
        <w:t xml:space="preserve"> регионального этапа Президентских спортивных игр </w:t>
      </w:r>
      <w:r>
        <w:rPr>
          <w:sz w:val="28"/>
        </w:rPr>
        <w:t>нес</w:t>
      </w:r>
      <w:r>
        <w:rPr>
          <w:sz w:val="28"/>
        </w:rPr>
        <w:t>ет</w:t>
      </w:r>
      <w:r>
        <w:rPr>
          <w:sz w:val="28"/>
        </w:rPr>
        <w:t xml:space="preserve"> расходы, связанные со страхованием учащихся и приобретением единой спортивной формы, питанием в железнодорожном транспорте в пути следования к месту соревнований и обратно.</w:t>
      </w:r>
    </w:p>
    <w:p w14:paraId="D9000000">
      <w:pPr>
        <w:pStyle w:val="Style_6"/>
        <w:ind w:firstLine="0"/>
        <w:rPr>
          <w:rFonts w:ascii="Times New Roman" w:hAnsi="Times New Roman"/>
          <w:b w:val="1"/>
          <w:sz w:val="28"/>
        </w:rPr>
      </w:pPr>
    </w:p>
    <w:p w14:paraId="DA000000">
      <w:pPr>
        <w:pStyle w:val="Style_6"/>
        <w:ind w:firstLine="0"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IX</w:t>
      </w:r>
      <w:r>
        <w:rPr>
          <w:rFonts w:ascii="Times New Roman" w:hAnsi="Times New Roman"/>
          <w:sz w:val="28"/>
        </w:rPr>
        <w:t>. ОБЕСПЕЧЕНИЕ БЕЗОПАСНОСТИ УЧАСТНИКОВ И ЗРИТЕЛЕЙ</w:t>
      </w:r>
    </w:p>
    <w:p w14:paraId="DB000000">
      <w:pPr>
        <w:pStyle w:val="Style_6"/>
        <w:ind w:firstLine="708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9.1.</w:t>
      </w:r>
      <w:r>
        <w:rPr>
          <w:rFonts w:ascii="Times New Roman" w:hAnsi="Times New Roman"/>
          <w:sz w:val="28"/>
        </w:rPr>
        <w:t xml:space="preserve">Физкультурные </w:t>
      </w:r>
      <w:r>
        <w:rPr>
          <w:rFonts w:ascii="Times New Roman" w:hAnsi="Times New Roman"/>
          <w:sz w:val="28"/>
        </w:rPr>
        <w:t xml:space="preserve">и спортивные </w:t>
      </w:r>
      <w:r>
        <w:rPr>
          <w:rFonts w:ascii="Times New Roman" w:hAnsi="Times New Roman"/>
          <w:sz w:val="28"/>
        </w:rPr>
        <w:t xml:space="preserve">мероприятия проводятся на </w:t>
      </w:r>
      <w:r>
        <w:rPr>
          <w:rFonts w:ascii="Times New Roman" w:hAnsi="Times New Roman"/>
          <w:sz w:val="28"/>
        </w:rPr>
        <w:t>спортивных сооружениях</w:t>
      </w:r>
      <w:r>
        <w:rPr>
          <w:rFonts w:ascii="Times New Roman" w:hAnsi="Times New Roman"/>
          <w:sz w:val="28"/>
        </w:rPr>
        <w:t>, отвечающи</w:t>
      </w:r>
      <w:r>
        <w:rPr>
          <w:rFonts w:ascii="Times New Roman" w:hAnsi="Times New Roman"/>
          <w:sz w:val="28"/>
        </w:rPr>
        <w:t>х</w:t>
      </w:r>
      <w:r>
        <w:rPr>
          <w:rFonts w:ascii="Times New Roman" w:hAnsi="Times New Roman"/>
          <w:sz w:val="28"/>
        </w:rPr>
        <w:t xml:space="preserve"> требованиям соответствующих нормативных правовых актов, действующих на территории Российской Федерации и направленных на обеспечение общественного порядка и безопасности участников и зрителей, а также при наличи</w:t>
      </w:r>
      <w:r>
        <w:rPr>
          <w:rFonts w:ascii="Times New Roman" w:hAnsi="Times New Roman"/>
          <w:sz w:val="28"/>
        </w:rPr>
        <w:t>и</w:t>
      </w:r>
      <w:r>
        <w:rPr>
          <w:rFonts w:ascii="Times New Roman" w:hAnsi="Times New Roman"/>
          <w:sz w:val="28"/>
        </w:rPr>
        <w:t xml:space="preserve"> актов готовности </w:t>
      </w:r>
      <w:r>
        <w:rPr>
          <w:rFonts w:ascii="Times New Roman" w:hAnsi="Times New Roman"/>
          <w:sz w:val="28"/>
        </w:rPr>
        <w:t>физкультурного или спортивного сооружения</w:t>
      </w:r>
      <w:r>
        <w:rPr>
          <w:rFonts w:ascii="Times New Roman" w:hAnsi="Times New Roman"/>
          <w:sz w:val="28"/>
        </w:rPr>
        <w:t xml:space="preserve"> к </w:t>
      </w:r>
      <w:r>
        <w:rPr>
          <w:rFonts w:ascii="Times New Roman" w:hAnsi="Times New Roman"/>
          <w:sz w:val="28"/>
        </w:rPr>
        <w:t>проведению мероприятия, утвержд</w:t>
      </w:r>
      <w:r>
        <w:rPr>
          <w:rFonts w:ascii="Times New Roman" w:hAnsi="Times New Roman"/>
          <w:sz w:val="28"/>
        </w:rPr>
        <w:t>е</w:t>
      </w:r>
      <w:r>
        <w:rPr>
          <w:rFonts w:ascii="Times New Roman" w:hAnsi="Times New Roman"/>
          <w:sz w:val="28"/>
        </w:rPr>
        <w:t>нных</w:t>
      </w:r>
      <w:r>
        <w:rPr>
          <w:rFonts w:ascii="Times New Roman" w:hAnsi="Times New Roman"/>
          <w:sz w:val="28"/>
        </w:rPr>
        <w:t xml:space="preserve"> в установленном порядке.</w:t>
      </w:r>
    </w:p>
    <w:p w14:paraId="DC000000">
      <w:pPr>
        <w:pStyle w:val="Style_6"/>
        <w:ind w:firstLine="0"/>
        <w:rPr>
          <w:rFonts w:ascii="Times New Roman" w:hAnsi="Times New Roman"/>
          <w:b w:val="1"/>
          <w:sz w:val="28"/>
        </w:rPr>
      </w:pPr>
    </w:p>
    <w:p w14:paraId="DD000000">
      <w:pPr>
        <w:pStyle w:val="Style_6"/>
        <w:ind w:firstLine="0"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X</w:t>
      </w:r>
      <w:r>
        <w:rPr>
          <w:rFonts w:ascii="Times New Roman" w:hAnsi="Times New Roman"/>
          <w:sz w:val="28"/>
        </w:rPr>
        <w:t>. СТРАХОВАНИЕ УЧАСТНИКОВ</w:t>
      </w:r>
    </w:p>
    <w:p w14:paraId="DE000000">
      <w:pPr>
        <w:pStyle w:val="Style_6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10.1.</w:t>
      </w:r>
      <w:r>
        <w:t xml:space="preserve"> </w:t>
      </w:r>
      <w:r>
        <w:rPr>
          <w:rFonts w:ascii="Times New Roman" w:hAnsi="Times New Roman"/>
          <w:sz w:val="28"/>
        </w:rPr>
        <w:t xml:space="preserve">Участие в </w:t>
      </w:r>
      <w:r>
        <w:rPr>
          <w:rFonts w:ascii="Times New Roman" w:hAnsi="Times New Roman"/>
          <w:sz w:val="28"/>
        </w:rPr>
        <w:t>финале</w:t>
      </w:r>
      <w:r>
        <w:rPr>
          <w:rFonts w:ascii="Times New Roman" w:hAnsi="Times New Roman"/>
          <w:sz w:val="28"/>
        </w:rPr>
        <w:t xml:space="preserve"> регионального этапа Президентских спортивных игр осуществляется только при наличии полиса (оригинала) о страховании жизни и здоровья от несчастных случаев, который представляется в комиссию по допуску участников соревнований в день приезда на соревнования.</w:t>
      </w:r>
    </w:p>
    <w:p w14:paraId="DF000000">
      <w:pPr>
        <w:widowControl w:val="0"/>
        <w:tabs>
          <w:tab w:leader="none" w:pos="1260" w:val="left"/>
        </w:tabs>
        <w:spacing w:before="10" w:line="322" w:lineRule="exact"/>
        <w:ind w:firstLine="720"/>
        <w:jc w:val="both"/>
        <w:rPr>
          <w:color w:val="000000"/>
          <w:sz w:val="28"/>
        </w:rPr>
      </w:pPr>
    </w:p>
    <w:p w14:paraId="E0000000">
      <w:pPr>
        <w:spacing w:line="322" w:lineRule="exact"/>
        <w:ind w:right="-143"/>
        <w:jc w:val="right"/>
      </w:pPr>
    </w:p>
    <w:p w14:paraId="E1000000">
      <w:pPr>
        <w:spacing w:line="322" w:lineRule="exact"/>
        <w:ind w:right="-143"/>
        <w:jc w:val="right"/>
      </w:pPr>
    </w:p>
    <w:p w14:paraId="E2000000">
      <w:pPr>
        <w:spacing w:line="322" w:lineRule="exact"/>
        <w:ind w:right="-143"/>
        <w:jc w:val="right"/>
      </w:pPr>
    </w:p>
    <w:p w14:paraId="E3000000">
      <w:pPr>
        <w:spacing w:line="322" w:lineRule="exact"/>
        <w:ind w:right="-143"/>
        <w:jc w:val="right"/>
      </w:pPr>
    </w:p>
    <w:p w14:paraId="E4000000">
      <w:pPr>
        <w:spacing w:line="322" w:lineRule="exact"/>
        <w:ind w:right="-143"/>
        <w:jc w:val="right"/>
      </w:pPr>
    </w:p>
    <w:p w14:paraId="E5000000">
      <w:pPr>
        <w:spacing w:line="322" w:lineRule="exact"/>
        <w:ind w:right="-143"/>
        <w:jc w:val="right"/>
      </w:pPr>
    </w:p>
    <w:p w14:paraId="E6000000">
      <w:pPr>
        <w:spacing w:line="322" w:lineRule="exact"/>
        <w:ind w:right="-143"/>
        <w:jc w:val="right"/>
      </w:pPr>
    </w:p>
    <w:p w14:paraId="E7000000">
      <w:pPr>
        <w:spacing w:line="322" w:lineRule="exact"/>
        <w:ind w:right="-143"/>
        <w:jc w:val="right"/>
      </w:pPr>
    </w:p>
    <w:p w14:paraId="E8000000">
      <w:pPr>
        <w:spacing w:line="322" w:lineRule="exact"/>
        <w:ind w:right="-143"/>
        <w:jc w:val="right"/>
      </w:pPr>
    </w:p>
    <w:p w14:paraId="E9000000">
      <w:pPr>
        <w:spacing w:line="322" w:lineRule="exact"/>
        <w:ind w:right="-143"/>
        <w:jc w:val="right"/>
      </w:pPr>
    </w:p>
    <w:p w14:paraId="EA000000">
      <w:pPr>
        <w:spacing w:line="322" w:lineRule="exact"/>
        <w:ind w:right="-143"/>
        <w:jc w:val="right"/>
      </w:pPr>
    </w:p>
    <w:p w14:paraId="EB000000">
      <w:pPr>
        <w:spacing w:line="322" w:lineRule="exact"/>
        <w:ind w:right="-143"/>
        <w:jc w:val="right"/>
      </w:pPr>
    </w:p>
    <w:p w14:paraId="EC000000">
      <w:pPr>
        <w:spacing w:line="322" w:lineRule="exact"/>
        <w:ind w:right="-143"/>
        <w:jc w:val="right"/>
      </w:pPr>
    </w:p>
    <w:p w14:paraId="ED000000">
      <w:pPr>
        <w:spacing w:line="322" w:lineRule="exact"/>
        <w:ind w:right="-143"/>
        <w:jc w:val="right"/>
      </w:pPr>
    </w:p>
    <w:p w14:paraId="EE000000">
      <w:pPr>
        <w:spacing w:line="322" w:lineRule="exact"/>
        <w:ind w:right="-143"/>
        <w:jc w:val="right"/>
      </w:pPr>
    </w:p>
    <w:p w14:paraId="EF000000">
      <w:pPr>
        <w:spacing w:line="322" w:lineRule="exact"/>
        <w:ind w:right="-143"/>
        <w:jc w:val="right"/>
      </w:pPr>
    </w:p>
    <w:p w14:paraId="F0000000">
      <w:pPr>
        <w:spacing w:line="322" w:lineRule="exact"/>
        <w:ind w:right="-143"/>
        <w:jc w:val="right"/>
      </w:pPr>
    </w:p>
    <w:p w14:paraId="F1000000">
      <w:pPr>
        <w:spacing w:line="322" w:lineRule="exact"/>
        <w:ind w:right="-143"/>
        <w:jc w:val="right"/>
      </w:pPr>
    </w:p>
    <w:p w14:paraId="F2000000">
      <w:pPr>
        <w:spacing w:line="322" w:lineRule="exact"/>
        <w:ind w:right="-143"/>
        <w:jc w:val="right"/>
      </w:pPr>
    </w:p>
    <w:p w14:paraId="F3000000">
      <w:pPr>
        <w:spacing w:line="322" w:lineRule="exact"/>
        <w:ind w:right="-143"/>
        <w:jc w:val="right"/>
      </w:pPr>
    </w:p>
    <w:p w14:paraId="F4000000">
      <w:pPr>
        <w:spacing w:line="322" w:lineRule="exact"/>
        <w:ind w:right="-143"/>
        <w:jc w:val="right"/>
      </w:pPr>
    </w:p>
    <w:p w14:paraId="F5000000">
      <w:pPr>
        <w:spacing w:line="322" w:lineRule="exact"/>
        <w:ind w:right="-143"/>
        <w:jc w:val="right"/>
      </w:pPr>
    </w:p>
    <w:p w14:paraId="F6000000">
      <w:pPr>
        <w:spacing w:line="322" w:lineRule="exact"/>
        <w:ind w:right="-143"/>
        <w:jc w:val="right"/>
      </w:pPr>
    </w:p>
    <w:p w14:paraId="F7000000">
      <w:pPr>
        <w:spacing w:line="322" w:lineRule="exact"/>
        <w:ind w:right="-143"/>
        <w:jc w:val="right"/>
      </w:pPr>
    </w:p>
    <w:p w14:paraId="F8000000">
      <w:pPr>
        <w:spacing w:line="322" w:lineRule="exact"/>
        <w:ind w:right="-143"/>
        <w:jc w:val="right"/>
      </w:pPr>
    </w:p>
    <w:p w14:paraId="F9000000">
      <w:pPr>
        <w:spacing w:line="322" w:lineRule="exact"/>
        <w:ind w:right="-143"/>
        <w:jc w:val="right"/>
      </w:pPr>
    </w:p>
    <w:p w14:paraId="FA000000">
      <w:pPr>
        <w:spacing w:line="322" w:lineRule="exact"/>
        <w:ind w:right="-143"/>
        <w:jc w:val="right"/>
      </w:pPr>
    </w:p>
    <w:p w14:paraId="FB000000">
      <w:pPr>
        <w:ind/>
        <w:jc w:val="right"/>
      </w:pPr>
      <w:r>
        <w:t xml:space="preserve">Приложение </w:t>
      </w:r>
      <w:r>
        <w:t>1</w:t>
      </w:r>
    </w:p>
    <w:p w14:paraId="FC000000">
      <w:r>
        <w:t>Штамп лечебного учреждения</w:t>
      </w:r>
    </w:p>
    <w:p w14:paraId="FD000000">
      <w:pPr>
        <w:rPr>
          <w:sz w:val="28"/>
        </w:rPr>
      </w:pPr>
    </w:p>
    <w:p w14:paraId="FE000000">
      <w:pPr>
        <w:ind/>
        <w:jc w:val="center"/>
        <w:rPr>
          <w:sz w:val="28"/>
        </w:rPr>
      </w:pPr>
      <w:r>
        <w:rPr>
          <w:sz w:val="28"/>
        </w:rPr>
        <w:t>ЗАЯВКА</w:t>
      </w:r>
    </w:p>
    <w:p w14:paraId="FF000000">
      <w:pPr>
        <w:ind/>
        <w:jc w:val="center"/>
        <w:rPr>
          <w:sz w:val="28"/>
        </w:rPr>
      </w:pPr>
      <w:r>
        <w:rPr>
          <w:sz w:val="28"/>
        </w:rPr>
        <w:t xml:space="preserve">на участие </w:t>
      </w:r>
      <w:r>
        <w:rPr>
          <w:sz w:val="28"/>
        </w:rPr>
        <w:t>в</w:t>
      </w:r>
      <w:r>
        <w:rPr>
          <w:sz w:val="28"/>
        </w:rPr>
        <w:t>о</w:t>
      </w:r>
      <w:r>
        <w:rPr>
          <w:sz w:val="28"/>
        </w:rPr>
        <w:t xml:space="preserve"> </w:t>
      </w:r>
      <w:r>
        <w:rPr>
          <w:sz w:val="28"/>
        </w:rPr>
        <w:t>В</w:t>
      </w:r>
      <w:r>
        <w:rPr>
          <w:sz w:val="28"/>
        </w:rPr>
        <w:t>сероссийских спортивных игр</w:t>
      </w:r>
      <w:r>
        <w:rPr>
          <w:sz w:val="28"/>
        </w:rPr>
        <w:t>ах</w:t>
      </w:r>
      <w:r>
        <w:rPr>
          <w:sz w:val="28"/>
        </w:rPr>
        <w:t xml:space="preserve"> школьников</w:t>
      </w:r>
    </w:p>
    <w:p w14:paraId="00010000">
      <w:pPr>
        <w:ind/>
        <w:jc w:val="center"/>
        <w:rPr>
          <w:sz w:val="28"/>
        </w:rPr>
      </w:pPr>
      <w:r>
        <w:rPr>
          <w:sz w:val="28"/>
        </w:rPr>
        <w:t>«Президентские спортивные игры»</w:t>
      </w:r>
    </w:p>
    <w:p w14:paraId="01010000">
      <w:pPr>
        <w:ind/>
        <w:jc w:val="center"/>
      </w:pPr>
    </w:p>
    <w:tbl>
      <w:tblPr>
        <w:tblStyle w:val="Style_10"/>
        <w:tblInd w:type="dxa" w:w="108"/>
        <w:tblLayout w:type="fixed"/>
      </w:tblPr>
      <w:tblGrid>
        <w:gridCol w:w="5245"/>
        <w:gridCol w:w="5103"/>
      </w:tblGrid>
      <w:tr>
        <w:trPr>
          <w:trHeight w:hRule="atLeast" w:val="279"/>
        </w:trPr>
        <w:tc>
          <w:tcPr>
            <w:tcW w:type="dxa" w:w="5245"/>
            <w:tcBorders>
              <w:bottom w:color="000000" w:sz="4" w:val="single"/>
            </w:tcBorders>
            <w:vAlign w:val="bottom"/>
          </w:tcPr>
          <w:p w14:paraId="02010000">
            <w:pPr>
              <w:ind w:right="-1"/>
              <w:rPr>
                <w:i w:val="1"/>
              </w:rPr>
            </w:pPr>
            <w:r>
              <w:rPr>
                <w:i w:val="1"/>
              </w:rPr>
              <w:t xml:space="preserve">(Наименование </w:t>
            </w:r>
            <w:r>
              <w:rPr>
                <w:i w:val="1"/>
              </w:rPr>
              <w:t>муниципального</w:t>
            </w:r>
            <w:r>
              <w:rPr>
                <w:i w:val="1"/>
              </w:rPr>
              <w:t xml:space="preserve"> образования)</w:t>
            </w:r>
          </w:p>
        </w:tc>
        <w:tc>
          <w:tcPr>
            <w:tcW w:type="dxa" w:w="5103"/>
            <w:tcBorders>
              <w:bottom w:color="000000" w:sz="4" w:val="single"/>
            </w:tcBorders>
          </w:tcPr>
          <w:p w14:paraId="03010000">
            <w:pPr>
              <w:ind w:right="-1"/>
              <w:jc w:val="both"/>
            </w:pPr>
          </w:p>
        </w:tc>
      </w:tr>
    </w:tbl>
    <w:p w14:paraId="04010000">
      <w:pPr>
        <w:ind w:right="-1"/>
        <w:jc w:val="both"/>
        <w:rPr>
          <w:i w:val="1"/>
          <w:sz w:val="20"/>
        </w:rPr>
      </w:pPr>
      <w:r>
        <w:t xml:space="preserve">Общеобразовательная организация </w:t>
      </w:r>
      <w:r>
        <w:rPr>
          <w:i w:val="1"/>
        </w:rPr>
        <w:t>_______________________________</w:t>
      </w:r>
      <w:r>
        <w:rPr>
          <w:i w:val="1"/>
          <w:sz w:val="20"/>
        </w:rPr>
        <w:t xml:space="preserve">(полное наименование в </w:t>
      </w:r>
      <w:r>
        <w:rPr>
          <w:i w:val="1"/>
          <w:sz w:val="20"/>
        </w:rPr>
        <w:t>соответствии</w:t>
      </w:r>
      <w:r>
        <w:rPr>
          <w:i w:val="1"/>
          <w:sz w:val="20"/>
        </w:rPr>
        <w:t xml:space="preserve"> с Уставом общеобразовательной организации)</w:t>
      </w:r>
    </w:p>
    <w:p w14:paraId="05010000">
      <w:pPr>
        <w:pStyle w:val="Style_13"/>
        <w:tabs>
          <w:tab w:leader="underscore" w:pos="3831" w:val="left"/>
        </w:tabs>
        <w:spacing w:after="0" w:before="0" w:line="240" w:lineRule="auto"/>
        <w:ind/>
        <w:rPr>
          <w:color w:val="000000"/>
          <w:sz w:val="24"/>
        </w:rPr>
      </w:pPr>
      <w:r>
        <w:rPr>
          <w:color w:val="000000"/>
          <w:sz w:val="24"/>
        </w:rPr>
        <w:t>Адрес общеобразовательной организации_________________________________________</w:t>
      </w:r>
    </w:p>
    <w:p w14:paraId="06010000">
      <w:pPr>
        <w:pStyle w:val="Style_13"/>
        <w:tabs>
          <w:tab w:leader="underscore" w:pos="3831" w:val="left"/>
        </w:tabs>
        <w:spacing w:after="0" w:before="0" w:line="240" w:lineRule="auto"/>
        <w:ind/>
        <w:rPr>
          <w:color w:val="000000"/>
          <w:sz w:val="24"/>
        </w:rPr>
      </w:pPr>
      <w:r>
        <w:rPr>
          <w:color w:val="000000"/>
          <w:sz w:val="24"/>
        </w:rPr>
        <w:t>Телефон общеобразовательной организации ______________________</w:t>
      </w:r>
      <w:r>
        <w:rPr>
          <w:color w:val="000000"/>
          <w:sz w:val="24"/>
        </w:rPr>
        <w:t>_______________</w:t>
      </w:r>
      <w:r>
        <w:rPr>
          <w:color w:val="000000"/>
          <w:sz w:val="24"/>
        </w:rPr>
        <w:t>_</w:t>
      </w:r>
    </w:p>
    <w:p w14:paraId="07010000">
      <w:pPr>
        <w:pStyle w:val="Style_13"/>
        <w:tabs>
          <w:tab w:leader="underscore" w:pos="3831" w:val="left"/>
        </w:tabs>
        <w:spacing w:after="0" w:before="0" w:line="240" w:lineRule="auto"/>
        <w:ind/>
        <w:rPr>
          <w:color w:val="000000"/>
          <w:sz w:val="24"/>
        </w:rPr>
      </w:pPr>
      <w:r>
        <w:rPr>
          <w:color w:val="000000"/>
          <w:sz w:val="24"/>
        </w:rPr>
        <w:t>E</w:t>
      </w:r>
      <w:r>
        <w:rPr>
          <w:color w:val="000000"/>
          <w:sz w:val="24"/>
        </w:rPr>
        <w:t>-</w:t>
      </w:r>
      <w:r>
        <w:rPr>
          <w:color w:val="000000"/>
          <w:sz w:val="24"/>
        </w:rPr>
        <w:t>mail</w:t>
      </w:r>
      <w:r>
        <w:rPr>
          <w:color w:val="000000"/>
          <w:sz w:val="24"/>
        </w:rPr>
        <w:t>:</w:t>
      </w:r>
      <w:r>
        <w:rPr>
          <w:color w:val="000000"/>
          <w:sz w:val="24"/>
        </w:rPr>
        <w:tab/>
      </w:r>
      <w:r>
        <w:rPr>
          <w:color w:val="000000"/>
          <w:sz w:val="24"/>
        </w:rPr>
        <w:t>Сайт общеобразовательной организации</w:t>
      </w:r>
      <w:r>
        <w:rPr>
          <w:color w:val="000000"/>
          <w:sz w:val="24"/>
        </w:rPr>
        <w:t>:</w:t>
      </w:r>
      <w:r>
        <w:rPr>
          <w:color w:val="000000"/>
          <w:sz w:val="24"/>
        </w:rPr>
        <w:t>_</w:t>
      </w:r>
      <w:r>
        <w:rPr>
          <w:color w:val="000000"/>
          <w:sz w:val="24"/>
        </w:rPr>
        <w:t>____</w:t>
      </w:r>
      <w:r>
        <w:rPr>
          <w:color w:val="000000"/>
          <w:sz w:val="24"/>
        </w:rPr>
        <w:t>__</w:t>
      </w:r>
      <w:r>
        <w:rPr>
          <w:color w:val="000000"/>
          <w:sz w:val="24"/>
        </w:rPr>
        <w:t>__</w:t>
      </w:r>
    </w:p>
    <w:p w14:paraId="08010000">
      <w:pPr>
        <w:pStyle w:val="Style_13"/>
        <w:tabs>
          <w:tab w:leader="underscore" w:pos="4445" w:val="left"/>
        </w:tabs>
        <w:spacing w:after="0" w:before="0" w:line="240" w:lineRule="auto"/>
        <w:ind/>
        <w:rPr>
          <w:color w:val="000000"/>
          <w:sz w:val="24"/>
        </w:rPr>
      </w:pPr>
      <w:r>
        <w:rPr>
          <w:color w:val="000000"/>
          <w:sz w:val="24"/>
        </w:rPr>
        <w:t>Название школьного спортивного клуба _______________ год основания _____</w:t>
      </w:r>
      <w:r>
        <w:rPr>
          <w:color w:val="000000"/>
          <w:sz w:val="24"/>
        </w:rPr>
        <w:t>____</w:t>
      </w:r>
      <w:r>
        <w:rPr>
          <w:color w:val="000000"/>
          <w:sz w:val="24"/>
        </w:rPr>
        <w:t>____</w:t>
      </w:r>
    </w:p>
    <w:p w14:paraId="09010000">
      <w:pPr>
        <w:pStyle w:val="Style_13"/>
        <w:tabs>
          <w:tab w:leader="underscore" w:pos="4445" w:val="left"/>
        </w:tabs>
        <w:spacing w:after="0" w:before="0" w:line="240" w:lineRule="auto"/>
        <w:ind/>
        <w:rPr>
          <w:color w:val="000000"/>
          <w:sz w:val="24"/>
        </w:rPr>
      </w:pPr>
      <w:r>
        <w:rPr>
          <w:color w:val="000000"/>
          <w:sz w:val="24"/>
        </w:rPr>
        <w:t>Ссылка на протоколы результатов школьного и муниципального этапов ______________________</w:t>
      </w:r>
    </w:p>
    <w:p w14:paraId="0A010000">
      <w:pPr>
        <w:pStyle w:val="Style_13"/>
        <w:tabs>
          <w:tab w:leader="underscore" w:pos="4445" w:val="left"/>
        </w:tabs>
        <w:spacing w:after="0" w:before="0" w:line="240" w:lineRule="auto"/>
        <w:ind/>
        <w:rPr>
          <w:sz w:val="24"/>
        </w:rPr>
      </w:pPr>
    </w:p>
    <w:tbl>
      <w:tblPr>
        <w:tblStyle w:val="Style_10"/>
        <w:tblBorders>
          <w:top w:color="000000" w:sz="4" w:val="single"/>
          <w:left w:color="000000" w:sz="4" w:val="single"/>
          <w:bottom w:color="000000" w:sz="4" w:val="single"/>
          <w:right w:color="000000" w:sz="4" w:val="single"/>
          <w:insideH w:color="000000" w:sz="4" w:val="single"/>
          <w:insideV w:color="000000" w:sz="4" w:val="single"/>
        </w:tblBorders>
        <w:tblLayout w:type="fixed"/>
      </w:tblPr>
      <w:tblGrid>
        <w:gridCol w:w="609"/>
        <w:gridCol w:w="2163"/>
        <w:gridCol w:w="1543"/>
        <w:gridCol w:w="1543"/>
        <w:gridCol w:w="1964"/>
        <w:gridCol w:w="2384"/>
      </w:tblGrid>
      <w:tr>
        <w:tc>
          <w:tcPr>
            <w:tcW w:type="dxa" w:w="6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0B010000">
            <w:pPr>
              <w:ind/>
              <w:jc w:val="center"/>
            </w:pPr>
            <w:r>
              <w:t xml:space="preserve">№ </w:t>
            </w:r>
            <w:r>
              <w:t>п</w:t>
            </w:r>
            <w:r>
              <w:t>/п</w:t>
            </w:r>
          </w:p>
        </w:tc>
        <w:tc>
          <w:tcPr>
            <w:tcW w:type="dxa" w:w="216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0C010000">
            <w:pPr>
              <w:ind/>
              <w:jc w:val="center"/>
            </w:pPr>
            <w:r>
              <w:t>Фамилия, имя, отчество</w:t>
            </w:r>
          </w:p>
        </w:tc>
        <w:tc>
          <w:tcPr>
            <w:tcW w:type="dxa" w:w="154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0D010000">
            <w:pPr>
              <w:ind/>
              <w:jc w:val="center"/>
            </w:pPr>
            <w:r>
              <w:t>Нагрудный номер</w:t>
            </w:r>
          </w:p>
        </w:tc>
        <w:tc>
          <w:tcPr>
            <w:tcW w:type="dxa" w:w="154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0E010000">
            <w:pPr>
              <w:ind/>
              <w:jc w:val="center"/>
            </w:pPr>
            <w:r>
              <w:t>Дата рождения</w:t>
            </w:r>
          </w:p>
          <w:p w14:paraId="0F010000">
            <w:pPr>
              <w:ind/>
              <w:jc w:val="center"/>
            </w:pPr>
            <w:r>
              <w:t>(</w:t>
            </w:r>
            <w:r>
              <w:t>дд.мм</w:t>
            </w:r>
            <w:r>
              <w:t>.г</w:t>
            </w:r>
            <w:r>
              <w:t>ггг</w:t>
            </w:r>
            <w:r>
              <w:t>.</w:t>
            </w:r>
            <w:r>
              <w:t>)</w:t>
            </w:r>
          </w:p>
        </w:tc>
        <w:tc>
          <w:tcPr>
            <w:tcW w:type="dxa" w:w="196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10010000">
            <w:pPr>
              <w:ind/>
              <w:jc w:val="center"/>
            </w:pPr>
            <w:r>
              <w:t>Период обучения в данной о</w:t>
            </w:r>
            <w:r>
              <w:t>бщеобразовател</w:t>
            </w:r>
            <w:r>
              <w:t xml:space="preserve">ьной </w:t>
            </w:r>
            <w:r>
              <w:t>о</w:t>
            </w:r>
            <w:r>
              <w:t>рганизации (дата зачисления в ОО и номер приказа)</w:t>
            </w:r>
          </w:p>
        </w:tc>
        <w:tc>
          <w:tcPr>
            <w:tcW w:type="dxa" w:w="238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11010000">
            <w:pPr>
              <w:ind/>
              <w:jc w:val="center"/>
            </w:pPr>
            <w:r>
              <w:t>Виза врача</w:t>
            </w:r>
          </w:p>
        </w:tc>
      </w:tr>
      <w:tr>
        <w:tc>
          <w:tcPr>
            <w:tcW w:type="dxa" w:w="6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12010000">
            <w:pPr>
              <w:ind/>
              <w:jc w:val="center"/>
            </w:pPr>
            <w:r>
              <w:t>1</w:t>
            </w:r>
            <w:r>
              <w:t>…</w:t>
            </w:r>
          </w:p>
        </w:tc>
        <w:tc>
          <w:tcPr>
            <w:tcW w:type="dxa" w:w="216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13010000">
            <w:pPr>
              <w:ind/>
              <w:jc w:val="center"/>
              <w:rPr>
                <w:b w:val="1"/>
              </w:rPr>
            </w:pPr>
          </w:p>
        </w:tc>
        <w:tc>
          <w:tcPr>
            <w:tcW w:type="dxa" w:w="154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14010000">
            <w:pPr>
              <w:ind/>
              <w:jc w:val="center"/>
            </w:pPr>
            <w:r>
              <w:t>не заполняется</w:t>
            </w:r>
          </w:p>
        </w:tc>
        <w:tc>
          <w:tcPr>
            <w:tcW w:type="dxa" w:w="154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15010000">
            <w:pPr>
              <w:ind/>
              <w:jc w:val="center"/>
              <w:rPr>
                <w:b w:val="1"/>
              </w:rPr>
            </w:pPr>
          </w:p>
        </w:tc>
        <w:tc>
          <w:tcPr>
            <w:tcW w:type="dxa" w:w="196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16010000">
            <w:pPr>
              <w:ind/>
              <w:jc w:val="center"/>
            </w:pPr>
          </w:p>
        </w:tc>
        <w:tc>
          <w:tcPr>
            <w:tcW w:type="dxa" w:w="238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17010000">
            <w:pPr>
              <w:ind/>
              <w:jc w:val="center"/>
            </w:pPr>
            <w:r>
              <w:t>допущен</w:t>
            </w:r>
            <w:r>
              <w:t xml:space="preserve">, </w:t>
            </w:r>
            <w:r>
              <w:rPr>
                <w:i w:val="1"/>
              </w:rPr>
              <w:t xml:space="preserve">подпись врача, </w:t>
            </w:r>
            <w:r>
              <w:rPr>
                <w:i w:val="1"/>
              </w:rPr>
              <w:t xml:space="preserve">дата, </w:t>
            </w:r>
            <w:r>
              <w:rPr>
                <w:i w:val="1"/>
              </w:rPr>
              <w:t>печать</w:t>
            </w:r>
            <w:r>
              <w:rPr>
                <w:i w:val="1"/>
              </w:rPr>
              <w:t xml:space="preserve"> врача напротив каждого участника соревнований</w:t>
            </w:r>
          </w:p>
        </w:tc>
      </w:tr>
      <w:tr>
        <w:tc>
          <w:tcPr>
            <w:tcW w:type="dxa" w:w="6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18010000">
            <w:pPr>
              <w:ind/>
              <w:jc w:val="center"/>
            </w:pPr>
            <w:r>
              <w:t>1</w:t>
            </w:r>
            <w:r>
              <w:t>2.</w:t>
            </w:r>
          </w:p>
        </w:tc>
        <w:tc>
          <w:tcPr>
            <w:tcW w:type="dxa" w:w="216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19010000">
            <w:pPr>
              <w:ind/>
              <w:jc w:val="center"/>
            </w:pPr>
          </w:p>
        </w:tc>
        <w:tc>
          <w:tcPr>
            <w:tcW w:type="dxa" w:w="154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1A010000">
            <w:pPr>
              <w:ind/>
              <w:jc w:val="center"/>
            </w:pPr>
          </w:p>
        </w:tc>
        <w:tc>
          <w:tcPr>
            <w:tcW w:type="dxa" w:w="154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1B010000">
            <w:pPr>
              <w:ind/>
              <w:jc w:val="center"/>
            </w:pPr>
          </w:p>
        </w:tc>
        <w:tc>
          <w:tcPr>
            <w:tcW w:type="dxa" w:w="196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1C010000">
            <w:pPr>
              <w:ind/>
              <w:jc w:val="center"/>
            </w:pPr>
          </w:p>
        </w:tc>
        <w:tc>
          <w:tcPr>
            <w:tcW w:type="dxa" w:w="238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1D010000">
            <w:pPr>
              <w:ind/>
              <w:jc w:val="center"/>
            </w:pPr>
          </w:p>
        </w:tc>
      </w:tr>
    </w:tbl>
    <w:p w14:paraId="1E010000">
      <w:pPr>
        <w:ind/>
        <w:jc w:val="both"/>
      </w:pPr>
    </w:p>
    <w:p w14:paraId="1F010000">
      <w:pPr>
        <w:ind/>
        <w:jc w:val="both"/>
      </w:pPr>
      <w:r>
        <w:t>В дополнительных видах программы планируют выступать команды:</w:t>
      </w:r>
    </w:p>
    <w:tbl>
      <w:tblPr>
        <w:tblStyle w:val="Style_10"/>
        <w:tblInd w:type="dxa" w:w="108"/>
        <w:tblBorders>
          <w:top w:color="000000" w:sz="4" w:val="single"/>
          <w:left w:color="000000" w:sz="4" w:val="single"/>
          <w:bottom w:color="000000" w:sz="4" w:val="single"/>
          <w:right w:color="000000" w:sz="4" w:val="single"/>
          <w:insideH w:color="000000" w:sz="4" w:val="single"/>
          <w:insideV w:color="000000" w:sz="4" w:val="single"/>
        </w:tblBorders>
        <w:tblLayout w:type="fixed"/>
      </w:tblPr>
      <w:tblGrid>
        <w:gridCol w:w="5954"/>
        <w:gridCol w:w="2127"/>
        <w:gridCol w:w="2126"/>
      </w:tblGrid>
      <w:tr>
        <w:tc>
          <w:tcPr>
            <w:tcW w:type="dxa" w:w="595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20010000">
            <w:pPr>
              <w:pStyle w:val="Style_6"/>
              <w:ind w:firstLine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Вид спорта</w:t>
            </w:r>
          </w:p>
        </w:tc>
        <w:tc>
          <w:tcPr>
            <w:tcW w:type="dxa" w:w="212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21010000">
            <w:pPr>
              <w:pStyle w:val="Style_6"/>
              <w:ind w:firstLine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Команда юношей</w:t>
            </w:r>
          </w:p>
        </w:tc>
        <w:tc>
          <w:tcPr>
            <w:tcW w:type="dxa" w:w="21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22010000">
            <w:pPr>
              <w:pStyle w:val="Style_6"/>
              <w:ind w:firstLine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Команда девушек</w:t>
            </w:r>
          </w:p>
        </w:tc>
      </w:tr>
      <w:tr>
        <w:tc>
          <w:tcPr>
            <w:tcW w:type="dxa" w:w="595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23010000">
            <w:pPr>
              <w:pStyle w:val="Style_6"/>
              <w:ind w:firstLine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Футбол (дисциплина «мини-футбол (</w:t>
            </w:r>
            <w:r>
              <w:rPr>
                <w:rFonts w:ascii="Times New Roman" w:hAnsi="Times New Roman"/>
                <w:sz w:val="24"/>
              </w:rPr>
              <w:t>футзал</w:t>
            </w:r>
            <w:r>
              <w:rPr>
                <w:rFonts w:ascii="Times New Roman" w:hAnsi="Times New Roman"/>
                <w:sz w:val="24"/>
              </w:rPr>
              <w:t>)»)</w:t>
            </w:r>
          </w:p>
        </w:tc>
        <w:tc>
          <w:tcPr>
            <w:tcW w:type="dxa" w:w="212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24010000">
            <w:pPr>
              <w:pStyle w:val="Style_6"/>
              <w:ind w:firstLine="0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21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25010000">
            <w:pPr>
              <w:pStyle w:val="Style_6"/>
              <w:ind w:firstLine="0"/>
              <w:jc w:val="center"/>
              <w:rPr>
                <w:rFonts w:ascii="Times New Roman" w:hAnsi="Times New Roman"/>
                <w:sz w:val="24"/>
              </w:rPr>
            </w:pPr>
          </w:p>
        </w:tc>
      </w:tr>
      <w:tr>
        <w:tc>
          <w:tcPr>
            <w:tcW w:type="dxa" w:w="595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26010000">
            <w:pPr>
              <w:pStyle w:val="Style_6"/>
              <w:ind w:firstLine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Плавание</w:t>
            </w:r>
          </w:p>
        </w:tc>
        <w:tc>
          <w:tcPr>
            <w:tcW w:type="dxa" w:w="212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27010000">
            <w:pPr>
              <w:pStyle w:val="Style_6"/>
              <w:ind w:firstLine="0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21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28010000">
            <w:pPr>
              <w:pStyle w:val="Style_6"/>
              <w:ind w:firstLine="0"/>
              <w:jc w:val="center"/>
              <w:rPr>
                <w:rFonts w:ascii="Times New Roman" w:hAnsi="Times New Roman"/>
                <w:sz w:val="24"/>
              </w:rPr>
            </w:pPr>
          </w:p>
        </w:tc>
      </w:tr>
    </w:tbl>
    <w:p w14:paraId="29010000">
      <w:pPr>
        <w:ind/>
        <w:jc w:val="both"/>
      </w:pPr>
    </w:p>
    <w:p w14:paraId="2A010000">
      <w:pPr>
        <w:ind/>
        <w:jc w:val="both"/>
      </w:pPr>
      <w:r>
        <w:t xml:space="preserve">Допущено к </w:t>
      </w:r>
      <w:r>
        <w:t xml:space="preserve">финалу </w:t>
      </w:r>
      <w:r>
        <w:t>ре</w:t>
      </w:r>
      <w:r>
        <w:t>гионального</w:t>
      </w:r>
      <w:r>
        <w:t xml:space="preserve"> э</w:t>
      </w:r>
      <w:r>
        <w:t>тапа</w:t>
      </w:r>
      <w:r>
        <w:t xml:space="preserve"> </w:t>
      </w:r>
      <w:r>
        <w:t>Президентских спортивных игр ________обучающихся.  Врач ________________________  ____________</w:t>
      </w:r>
    </w:p>
    <w:p w14:paraId="2B010000">
      <w:pPr>
        <w:ind/>
        <w:jc w:val="both"/>
        <w:rPr>
          <w:i w:val="1"/>
        </w:rPr>
      </w:pPr>
      <w:r>
        <w:tab/>
      </w:r>
      <w:r>
        <w:t xml:space="preserve">      </w:t>
      </w:r>
      <w:r>
        <w:rPr>
          <w:i w:val="1"/>
        </w:rPr>
        <w:t>(ФИ</w:t>
      </w:r>
      <w:r>
        <w:rPr>
          <w:i w:val="1"/>
        </w:rPr>
        <w:t xml:space="preserve">О)                               </w:t>
      </w:r>
      <w:r>
        <w:rPr>
          <w:i w:val="1"/>
        </w:rPr>
        <w:t>(подпись)</w:t>
      </w:r>
      <w:r>
        <w:rPr>
          <w:i w:val="1"/>
        </w:rPr>
        <w:t xml:space="preserve"> </w:t>
      </w:r>
      <w:r>
        <w:rPr>
          <w:i w:val="1"/>
        </w:rPr>
        <w:t xml:space="preserve">                           </w:t>
      </w:r>
      <w:r>
        <w:rPr>
          <w:i w:val="1"/>
        </w:rPr>
        <w:t>(М.П.  медицинского учреждения)</w:t>
      </w:r>
    </w:p>
    <w:p w14:paraId="2C010000">
      <w:pPr>
        <w:ind/>
        <w:jc w:val="right"/>
        <w:rPr>
          <w:i w:val="1"/>
        </w:rPr>
      </w:pPr>
    </w:p>
    <w:tbl>
      <w:tblPr>
        <w:tblStyle w:val="Style_10"/>
        <w:tblLayout w:type="fixed"/>
      </w:tblPr>
      <w:tblGrid>
        <w:gridCol w:w="5148"/>
        <w:gridCol w:w="5220"/>
      </w:tblGrid>
      <w:tr>
        <w:trPr>
          <w:trHeight w:hRule="atLeast" w:val="432"/>
        </w:trPr>
        <w:tc>
          <w:tcPr>
            <w:tcW w:type="dxa" w:w="5148"/>
            <w:vAlign w:val="bottom"/>
          </w:tcPr>
          <w:p w14:paraId="2D010000">
            <w:r>
              <w:t>Учитель</w:t>
            </w:r>
            <w:r>
              <w:t xml:space="preserve"> физической культуры</w:t>
            </w:r>
          </w:p>
        </w:tc>
        <w:tc>
          <w:tcPr>
            <w:tcW w:type="dxa" w:w="5220"/>
          </w:tcPr>
          <w:p/>
        </w:tc>
      </w:tr>
      <w:tr>
        <w:tc>
          <w:tcPr>
            <w:tcW w:type="dxa" w:w="5148"/>
          </w:tcPr>
          <w:p w14:paraId="2E010000">
            <w:pPr>
              <w:ind/>
              <w:jc w:val="both"/>
            </w:pPr>
          </w:p>
        </w:tc>
        <w:tc>
          <w:tcPr>
            <w:tcW w:type="dxa" w:w="5220"/>
          </w:tcPr>
          <w:p w14:paraId="2F010000">
            <w:pPr>
              <w:ind/>
              <w:jc w:val="center"/>
              <w:rPr>
                <w:i w:val="1"/>
              </w:rPr>
            </w:pPr>
            <w:r>
              <w:rPr>
                <w:i w:val="1"/>
              </w:rPr>
              <w:t>(Ф.И.О. полностью, подпись)</w:t>
            </w:r>
          </w:p>
        </w:tc>
      </w:tr>
      <w:tr>
        <w:trPr>
          <w:trHeight w:hRule="atLeast" w:val="365"/>
        </w:trPr>
        <w:tc>
          <w:tcPr>
            <w:tcW w:type="dxa" w:w="5148"/>
            <w:vAlign w:val="bottom"/>
          </w:tcPr>
          <w:p w14:paraId="30010000">
            <w:r>
              <w:t>Руководитель делегации</w:t>
            </w:r>
          </w:p>
        </w:tc>
        <w:tc>
          <w:tcPr>
            <w:tcW w:type="dxa" w:w="5220"/>
          </w:tcPr>
          <w:p w14:paraId="31010000">
            <w:pPr>
              <w:ind/>
              <w:jc w:val="center"/>
            </w:pPr>
          </w:p>
        </w:tc>
      </w:tr>
      <w:tr>
        <w:tc>
          <w:tcPr>
            <w:tcW w:type="dxa" w:w="5148"/>
          </w:tcPr>
          <w:p w14:paraId="32010000">
            <w:pPr>
              <w:ind/>
              <w:jc w:val="both"/>
            </w:pPr>
          </w:p>
        </w:tc>
        <w:tc>
          <w:tcPr>
            <w:tcW w:type="dxa" w:w="5220"/>
          </w:tcPr>
          <w:p w14:paraId="33010000">
            <w:pPr>
              <w:ind/>
              <w:jc w:val="center"/>
              <w:rPr>
                <w:i w:val="1"/>
              </w:rPr>
            </w:pPr>
            <w:r>
              <w:rPr>
                <w:i w:val="1"/>
              </w:rPr>
              <w:t>(Ф.И.О. полностью, подпись)</w:t>
            </w:r>
          </w:p>
        </w:tc>
      </w:tr>
      <w:tr>
        <w:trPr>
          <w:trHeight w:hRule="atLeast" w:val="427"/>
        </w:trPr>
        <w:tc>
          <w:tcPr>
            <w:tcW w:type="dxa" w:w="5148"/>
          </w:tcPr>
          <w:p w14:paraId="34010000">
            <w:pPr>
              <w:ind/>
              <w:jc w:val="both"/>
            </w:pPr>
            <w:r>
              <w:t>Правильность заявки подтверждаю:</w:t>
            </w:r>
          </w:p>
        </w:tc>
        <w:tc>
          <w:tcPr>
            <w:tcW w:type="dxa" w:w="5220"/>
          </w:tcPr>
          <w:p w14:paraId="35010000">
            <w:pPr>
              <w:ind/>
              <w:jc w:val="center"/>
            </w:pPr>
          </w:p>
        </w:tc>
      </w:tr>
      <w:tr>
        <w:tc>
          <w:tcPr>
            <w:tcW w:type="dxa" w:w="5148"/>
          </w:tcPr>
          <w:p w14:paraId="36010000">
            <w:pPr>
              <w:ind/>
              <w:jc w:val="both"/>
            </w:pPr>
            <w:r>
              <w:t xml:space="preserve">Директор </w:t>
            </w:r>
            <w:r>
              <w:t>общеобразовательной организации</w:t>
            </w:r>
          </w:p>
        </w:tc>
        <w:tc>
          <w:tcPr>
            <w:tcW w:type="dxa" w:w="5220"/>
          </w:tcPr>
          <w:p w14:paraId="37010000">
            <w:pPr>
              <w:ind/>
              <w:jc w:val="center"/>
            </w:pPr>
          </w:p>
        </w:tc>
      </w:tr>
      <w:tr>
        <w:trPr>
          <w:trHeight w:hRule="atLeast" w:val="448"/>
        </w:trPr>
        <w:tc>
          <w:tcPr>
            <w:tcW w:type="dxa" w:w="5148"/>
          </w:tcPr>
          <w:p w14:paraId="38010000">
            <w:pPr>
              <w:ind/>
              <w:jc w:val="both"/>
            </w:pPr>
            <w:r>
              <w:t>«____»______________20</w:t>
            </w:r>
            <w:r>
              <w:t>21</w:t>
            </w:r>
            <w:r>
              <w:t xml:space="preserve"> г.</w:t>
            </w:r>
          </w:p>
        </w:tc>
        <w:tc>
          <w:tcPr>
            <w:tcW w:type="dxa" w:w="5220"/>
          </w:tcPr>
          <w:p w14:paraId="39010000">
            <w:pPr>
              <w:ind/>
              <w:jc w:val="center"/>
              <w:rPr>
                <w:i w:val="1"/>
              </w:rPr>
            </w:pPr>
            <w:r>
              <w:rPr>
                <w:i w:val="1"/>
              </w:rPr>
              <w:t>(Ф.И.О. полностью, подпись, телефон)</w:t>
            </w:r>
          </w:p>
          <w:p w14:paraId="3A010000">
            <w:pPr>
              <w:rPr>
                <w:i w:val="1"/>
              </w:rPr>
            </w:pPr>
            <w:r>
              <w:rPr>
                <w:i w:val="1"/>
              </w:rPr>
              <w:t xml:space="preserve">                                        </w:t>
            </w:r>
            <w:r>
              <w:rPr>
                <w:i w:val="1"/>
              </w:rPr>
              <w:t>М.П.</w:t>
            </w:r>
          </w:p>
        </w:tc>
      </w:tr>
      <w:tr>
        <w:trPr>
          <w:trHeight w:hRule="atLeast" w:val="448"/>
        </w:trPr>
        <w:tc>
          <w:tcPr>
            <w:tcW w:type="dxa" w:w="5148"/>
          </w:tcPr>
          <w:p w14:paraId="3B010000">
            <w:pPr>
              <w:ind/>
              <w:jc w:val="both"/>
            </w:pPr>
            <w:r>
              <w:t xml:space="preserve">Руководитель </w:t>
            </w:r>
            <w:r>
              <w:t xml:space="preserve"> отдела (управления)</w:t>
            </w:r>
          </w:p>
          <w:p w14:paraId="3C010000">
            <w:pPr>
              <w:ind/>
              <w:jc w:val="both"/>
            </w:pPr>
            <w:r>
              <w:t>образования</w:t>
            </w:r>
          </w:p>
        </w:tc>
        <w:tc>
          <w:tcPr>
            <w:tcW w:type="dxa" w:w="5220"/>
          </w:tcPr>
          <w:p w14:paraId="3D010000">
            <w:pPr>
              <w:ind/>
              <w:jc w:val="center"/>
              <w:rPr>
                <w:i w:val="1"/>
              </w:rPr>
            </w:pPr>
          </w:p>
        </w:tc>
      </w:tr>
      <w:tr>
        <w:trPr>
          <w:trHeight w:hRule="atLeast" w:val="448"/>
        </w:trPr>
        <w:tc>
          <w:tcPr>
            <w:tcW w:type="dxa" w:w="5148"/>
          </w:tcPr>
          <w:p w14:paraId="3E010000">
            <w:pPr>
              <w:ind/>
              <w:jc w:val="both"/>
            </w:pPr>
            <w:r>
              <w:t>«__</w:t>
            </w:r>
            <w:r>
              <w:t>»______________20</w:t>
            </w:r>
            <w:r>
              <w:t>21</w:t>
            </w:r>
            <w:r>
              <w:t xml:space="preserve"> </w:t>
            </w:r>
            <w:r>
              <w:t>г.</w:t>
            </w:r>
          </w:p>
        </w:tc>
        <w:tc>
          <w:tcPr>
            <w:tcW w:type="dxa" w:w="5220"/>
          </w:tcPr>
          <w:p w14:paraId="3F010000">
            <w:pPr>
              <w:ind/>
              <w:jc w:val="center"/>
              <w:rPr>
                <w:i w:val="1"/>
              </w:rPr>
            </w:pPr>
            <w:r>
              <w:rPr>
                <w:i w:val="1"/>
              </w:rPr>
              <w:t>(Ф.И.</w:t>
            </w:r>
            <w:r>
              <w:rPr>
                <w:i w:val="1"/>
              </w:rPr>
              <w:t>О. полностью, подпись, телефон)</w:t>
            </w:r>
          </w:p>
          <w:p w14:paraId="40010000">
            <w:pPr>
              <w:ind/>
              <w:jc w:val="center"/>
              <w:rPr>
                <w:i w:val="1"/>
              </w:rPr>
            </w:pPr>
            <w:r>
              <w:rPr>
                <w:i w:val="1"/>
              </w:rPr>
              <w:t>М.П.</w:t>
            </w:r>
          </w:p>
        </w:tc>
      </w:tr>
      <w:tr>
        <w:trPr>
          <w:trHeight w:hRule="atLeast" w:val="448"/>
        </w:trPr>
        <w:tc>
          <w:tcPr>
            <w:tcW w:type="dxa" w:w="5148"/>
          </w:tcPr>
          <w:p w14:paraId="41010000">
            <w:pPr>
              <w:ind/>
              <w:jc w:val="both"/>
            </w:pPr>
            <w:r>
              <w:t xml:space="preserve">Руководитель </w:t>
            </w:r>
            <w:r>
              <w:t xml:space="preserve"> отдела (управления)</w:t>
            </w:r>
          </w:p>
          <w:p w14:paraId="42010000">
            <w:pPr>
              <w:ind/>
              <w:jc w:val="both"/>
            </w:pPr>
            <w:r>
              <w:t>В области физической культуры и</w:t>
            </w:r>
            <w:r>
              <w:t xml:space="preserve"> спорт</w:t>
            </w:r>
            <w:r>
              <w:t>а</w:t>
            </w:r>
          </w:p>
        </w:tc>
        <w:tc>
          <w:tcPr>
            <w:tcW w:type="dxa" w:w="5220"/>
          </w:tcPr>
          <w:p w14:paraId="43010000">
            <w:pPr>
              <w:ind/>
              <w:jc w:val="center"/>
              <w:rPr>
                <w:i w:val="1"/>
              </w:rPr>
            </w:pPr>
          </w:p>
        </w:tc>
      </w:tr>
      <w:tr>
        <w:trPr>
          <w:trHeight w:hRule="atLeast" w:val="448"/>
        </w:trPr>
        <w:tc>
          <w:tcPr>
            <w:tcW w:type="dxa" w:w="5148"/>
          </w:tcPr>
          <w:p w14:paraId="44010000">
            <w:pPr>
              <w:ind/>
              <w:jc w:val="both"/>
            </w:pPr>
            <w:r>
              <w:t>«____»______________20</w:t>
            </w:r>
            <w:r>
              <w:t>21</w:t>
            </w:r>
            <w:r>
              <w:t xml:space="preserve"> г.  </w:t>
            </w:r>
          </w:p>
          <w:p w14:paraId="45010000">
            <w:pPr>
              <w:ind/>
              <w:jc w:val="both"/>
            </w:pPr>
          </w:p>
          <w:p w14:paraId="46010000">
            <w:pPr>
              <w:ind/>
              <w:jc w:val="both"/>
              <w:rPr>
                <w:sz w:val="22"/>
              </w:rPr>
            </w:pPr>
            <w:r>
              <w:rPr>
                <w:sz w:val="22"/>
              </w:rPr>
              <w:t>ФИО и</w:t>
            </w:r>
            <w:r>
              <w:rPr>
                <w:sz w:val="22"/>
              </w:rPr>
              <w:t>сполнителя (полностью, тел)_____________</w:t>
            </w:r>
          </w:p>
        </w:tc>
        <w:tc>
          <w:tcPr>
            <w:tcW w:type="dxa" w:w="5220"/>
          </w:tcPr>
          <w:p w14:paraId="47010000">
            <w:pPr>
              <w:ind/>
              <w:jc w:val="center"/>
              <w:rPr>
                <w:i w:val="1"/>
              </w:rPr>
            </w:pPr>
            <w:r>
              <w:rPr>
                <w:i w:val="1"/>
              </w:rPr>
              <w:t>(Ф.И.О. полностью, подпись, телефон)</w:t>
            </w:r>
          </w:p>
          <w:p w14:paraId="48010000">
            <w:pPr>
              <w:ind/>
              <w:jc w:val="center"/>
              <w:rPr>
                <w:i w:val="1"/>
              </w:rPr>
            </w:pPr>
            <w:r>
              <w:rPr>
                <w:i w:val="1"/>
              </w:rPr>
              <w:t>М.П.</w:t>
            </w:r>
          </w:p>
          <w:p w14:paraId="49010000">
            <w:pPr>
              <w:ind/>
              <w:jc w:val="center"/>
              <w:rPr>
                <w:i w:val="1"/>
              </w:rPr>
            </w:pPr>
          </w:p>
        </w:tc>
      </w:tr>
    </w:tbl>
    <w:p w14:paraId="4A010000">
      <w:pPr>
        <w:pStyle w:val="Style_8"/>
        <w:spacing w:after="290"/>
        <w:ind w:firstLine="0" w:right="40"/>
        <w:rPr>
          <w:color w:val="000000"/>
          <w:sz w:val="24"/>
        </w:rPr>
      </w:pPr>
    </w:p>
    <w:p w14:paraId="4B010000">
      <w:pPr>
        <w:pStyle w:val="Style_8"/>
        <w:spacing w:after="290"/>
        <w:ind w:firstLine="0" w:right="40"/>
        <w:rPr>
          <w:color w:val="000000"/>
          <w:sz w:val="24"/>
        </w:rPr>
      </w:pPr>
      <w:r>
        <w:rPr>
          <w:color w:val="000000"/>
          <w:sz w:val="24"/>
        </w:rPr>
        <w:t>Подписи и печати, подтверждающие заявку, не должны быть на отдельном от заявки листе!!!</w:t>
      </w:r>
      <w:r>
        <w:rPr>
          <w:color w:val="000000"/>
          <w:sz w:val="24"/>
        </w:rPr>
        <w:t xml:space="preserve"> </w:t>
      </w:r>
    </w:p>
    <w:p w14:paraId="4C010000">
      <w:pPr>
        <w:pStyle w:val="Style_8"/>
        <w:spacing w:after="290"/>
        <w:ind w:firstLine="3440" w:left="4160" w:right="40"/>
        <w:rPr>
          <w:color w:val="000000"/>
          <w:sz w:val="24"/>
        </w:rPr>
      </w:pPr>
    </w:p>
    <w:p w14:paraId="4D010000">
      <w:pPr>
        <w:pStyle w:val="Style_8"/>
        <w:spacing w:after="290"/>
        <w:ind w:firstLine="3440" w:left="4160" w:right="40"/>
        <w:rPr>
          <w:color w:val="000000"/>
          <w:sz w:val="24"/>
        </w:rPr>
      </w:pPr>
    </w:p>
    <w:p w14:paraId="4E010000">
      <w:pPr>
        <w:pStyle w:val="Style_8"/>
        <w:spacing w:after="290"/>
        <w:ind w:firstLine="3440" w:left="4160" w:right="40"/>
        <w:rPr>
          <w:color w:val="000000"/>
          <w:sz w:val="24"/>
        </w:rPr>
      </w:pPr>
    </w:p>
    <w:p w14:paraId="4F010000">
      <w:pPr>
        <w:pStyle w:val="Style_8"/>
        <w:spacing w:after="290"/>
        <w:ind w:firstLine="3440" w:left="4160" w:right="40"/>
        <w:rPr>
          <w:color w:val="000000"/>
          <w:sz w:val="24"/>
        </w:rPr>
      </w:pPr>
    </w:p>
    <w:p w14:paraId="50010000">
      <w:pPr>
        <w:pStyle w:val="Style_8"/>
        <w:spacing w:after="290"/>
        <w:ind w:firstLine="3440" w:left="4160" w:right="40"/>
        <w:rPr>
          <w:color w:val="000000"/>
          <w:sz w:val="24"/>
        </w:rPr>
      </w:pPr>
    </w:p>
    <w:p w14:paraId="51010000">
      <w:pPr>
        <w:pStyle w:val="Style_8"/>
        <w:spacing w:after="290"/>
        <w:ind w:firstLine="3440" w:left="4160" w:right="40"/>
        <w:rPr>
          <w:color w:val="000000"/>
          <w:sz w:val="24"/>
        </w:rPr>
      </w:pPr>
    </w:p>
    <w:p w14:paraId="52010000">
      <w:pPr>
        <w:pStyle w:val="Style_8"/>
        <w:spacing w:after="290"/>
        <w:ind w:firstLine="3440" w:left="4160" w:right="40"/>
        <w:rPr>
          <w:color w:val="000000"/>
          <w:sz w:val="24"/>
        </w:rPr>
      </w:pPr>
    </w:p>
    <w:p w14:paraId="53010000">
      <w:pPr>
        <w:pStyle w:val="Style_8"/>
        <w:spacing w:after="290"/>
        <w:ind w:firstLine="3440" w:left="4160" w:right="40"/>
        <w:rPr>
          <w:color w:val="000000"/>
          <w:sz w:val="24"/>
        </w:rPr>
      </w:pPr>
    </w:p>
    <w:p w14:paraId="54010000">
      <w:pPr>
        <w:pStyle w:val="Style_8"/>
        <w:spacing w:after="290"/>
        <w:ind w:firstLine="3440" w:left="4160" w:right="40"/>
        <w:rPr>
          <w:color w:val="000000"/>
          <w:sz w:val="24"/>
        </w:rPr>
      </w:pPr>
    </w:p>
    <w:p w14:paraId="55010000">
      <w:pPr>
        <w:pStyle w:val="Style_8"/>
        <w:spacing w:after="290"/>
        <w:ind w:firstLine="3440" w:left="4160" w:right="40"/>
        <w:rPr>
          <w:color w:val="000000"/>
          <w:sz w:val="24"/>
        </w:rPr>
      </w:pPr>
    </w:p>
    <w:p w14:paraId="56010000">
      <w:pPr>
        <w:pStyle w:val="Style_8"/>
        <w:spacing w:after="290"/>
        <w:ind w:firstLine="3440" w:left="4160" w:right="40"/>
        <w:rPr>
          <w:color w:val="000000"/>
          <w:sz w:val="24"/>
        </w:rPr>
      </w:pPr>
    </w:p>
    <w:p w14:paraId="57010000">
      <w:pPr>
        <w:pStyle w:val="Style_8"/>
        <w:spacing w:after="290"/>
        <w:ind w:firstLine="3440" w:left="4160" w:right="40"/>
        <w:rPr>
          <w:color w:val="000000"/>
          <w:sz w:val="24"/>
        </w:rPr>
      </w:pPr>
    </w:p>
    <w:p w14:paraId="58010000">
      <w:pPr>
        <w:pStyle w:val="Style_8"/>
        <w:spacing w:after="290"/>
        <w:ind w:firstLine="3440" w:left="4160" w:right="40"/>
        <w:rPr>
          <w:color w:val="000000"/>
          <w:sz w:val="24"/>
        </w:rPr>
      </w:pPr>
    </w:p>
    <w:p w14:paraId="59010000">
      <w:pPr>
        <w:pStyle w:val="Style_8"/>
        <w:spacing w:after="290"/>
        <w:ind w:firstLine="3440" w:left="4160" w:right="40"/>
        <w:rPr>
          <w:color w:val="000000"/>
          <w:sz w:val="24"/>
        </w:rPr>
      </w:pPr>
    </w:p>
    <w:p w14:paraId="5A010000">
      <w:pPr>
        <w:pStyle w:val="Style_8"/>
        <w:spacing w:after="290"/>
        <w:ind w:firstLine="3440" w:left="4160" w:right="40"/>
        <w:rPr>
          <w:color w:val="000000"/>
          <w:sz w:val="24"/>
        </w:rPr>
      </w:pPr>
    </w:p>
    <w:p w14:paraId="5B010000">
      <w:pPr>
        <w:pStyle w:val="Style_8"/>
        <w:spacing w:after="290"/>
        <w:ind w:firstLine="3440" w:left="4160" w:right="40"/>
        <w:rPr>
          <w:color w:val="000000"/>
          <w:sz w:val="24"/>
        </w:rPr>
      </w:pPr>
    </w:p>
    <w:p w14:paraId="5C010000">
      <w:pPr>
        <w:pStyle w:val="Style_8"/>
        <w:spacing w:after="290"/>
        <w:ind w:firstLine="3440" w:left="4160" w:right="40"/>
        <w:rPr>
          <w:color w:val="000000"/>
          <w:sz w:val="24"/>
        </w:rPr>
      </w:pPr>
    </w:p>
    <w:p w14:paraId="5D010000">
      <w:pPr>
        <w:pStyle w:val="Style_8"/>
        <w:spacing w:after="290"/>
        <w:ind w:firstLine="3440" w:left="4160" w:right="40"/>
        <w:rPr>
          <w:color w:val="000000"/>
          <w:sz w:val="24"/>
        </w:rPr>
      </w:pPr>
    </w:p>
    <w:p w14:paraId="5E010000">
      <w:pPr>
        <w:pStyle w:val="Style_8"/>
        <w:spacing w:after="290"/>
        <w:ind w:firstLine="3440" w:left="4160" w:right="40"/>
        <w:jc w:val="right"/>
        <w:rPr>
          <w:color w:val="000000"/>
          <w:sz w:val="24"/>
        </w:rPr>
      </w:pPr>
      <w:r>
        <w:rPr>
          <w:color w:val="000000"/>
          <w:sz w:val="24"/>
        </w:rPr>
        <w:t xml:space="preserve">            </w:t>
      </w:r>
      <w:r>
        <w:rPr>
          <w:color w:val="000000"/>
          <w:sz w:val="24"/>
        </w:rPr>
        <w:t xml:space="preserve">Приложение  </w:t>
      </w:r>
      <w:r>
        <w:rPr>
          <w:color w:val="000000"/>
          <w:sz w:val="24"/>
        </w:rPr>
        <w:t>2</w:t>
      </w:r>
      <w:r>
        <w:rPr>
          <w:color w:val="000000"/>
          <w:sz w:val="24"/>
        </w:rPr>
        <w:t xml:space="preserve"> </w:t>
      </w:r>
    </w:p>
    <w:p w14:paraId="5F010000">
      <w:pPr>
        <w:widowControl w:val="0"/>
        <w:ind w:firstLine="0" w:left="4820"/>
        <w:rPr>
          <w:rFonts w:ascii="Times New Roman CYR" w:hAnsi="Times New Roman CYR"/>
          <w:sz w:val="28"/>
        </w:rPr>
      </w:pPr>
      <w:r>
        <w:rPr>
          <w:rFonts w:ascii="Times New Roman CYR" w:hAnsi="Times New Roman CYR"/>
          <w:sz w:val="28"/>
        </w:rPr>
        <w:t>Оператору</w:t>
      </w:r>
      <w:r>
        <w:rPr>
          <w:rFonts w:ascii="Times New Roman CYR" w:hAnsi="Times New Roman CYR"/>
          <w:sz w:val="28"/>
        </w:rPr>
        <w:br/>
      </w:r>
      <w:r>
        <w:rPr>
          <w:rFonts w:ascii="Times New Roman CYR" w:hAnsi="Times New Roman CYR"/>
          <w:sz w:val="28"/>
        </w:rPr>
        <w:t xml:space="preserve">Министерству образования и науки Республики Татарстан </w:t>
      </w:r>
    </w:p>
    <w:p w14:paraId="60010000">
      <w:pPr>
        <w:widowControl w:val="0"/>
        <w:ind w:firstLine="0" w:left="4820"/>
        <w:rPr>
          <w:rFonts w:ascii="Times New Roman CYR" w:hAnsi="Times New Roman CYR"/>
          <w:sz w:val="28"/>
        </w:rPr>
      </w:pPr>
      <w:r>
        <w:rPr>
          <w:rFonts w:ascii="Times New Roman CYR" w:hAnsi="Times New Roman CYR"/>
          <w:sz w:val="28"/>
        </w:rPr>
        <w:t>ИНН: 1654002248, ОГРН: 11021602833196</w:t>
      </w:r>
    </w:p>
    <w:p w14:paraId="61010000">
      <w:pPr>
        <w:widowControl w:val="0"/>
        <w:ind w:firstLine="0" w:left="4820"/>
        <w:rPr>
          <w:rFonts w:ascii="Times New Roman CYR" w:hAnsi="Times New Roman CYR"/>
          <w:sz w:val="28"/>
        </w:rPr>
      </w:pPr>
      <w:r>
        <w:rPr>
          <w:rFonts w:ascii="Times New Roman CYR" w:hAnsi="Times New Roman CYR"/>
          <w:sz w:val="28"/>
        </w:rPr>
        <w:t xml:space="preserve">Адрес: 420111, г.Казань, </w:t>
      </w:r>
      <w:r>
        <w:rPr>
          <w:rFonts w:ascii="Times New Roman CYR" w:hAnsi="Times New Roman CYR"/>
          <w:sz w:val="28"/>
        </w:rPr>
        <w:t>ул</w:t>
      </w:r>
      <w:r>
        <w:rPr>
          <w:rFonts w:ascii="Times New Roman CYR" w:hAnsi="Times New Roman CYR"/>
          <w:sz w:val="28"/>
        </w:rPr>
        <w:t>.К</w:t>
      </w:r>
      <w:r>
        <w:rPr>
          <w:rFonts w:ascii="Times New Roman CYR" w:hAnsi="Times New Roman CYR"/>
          <w:sz w:val="28"/>
        </w:rPr>
        <w:t>ремлевская</w:t>
      </w:r>
      <w:r>
        <w:rPr>
          <w:rFonts w:ascii="Times New Roman CYR" w:hAnsi="Times New Roman CYR"/>
          <w:sz w:val="28"/>
        </w:rPr>
        <w:t xml:space="preserve"> д.9</w:t>
      </w:r>
    </w:p>
    <w:p w14:paraId="62010000">
      <w:pPr>
        <w:widowControl w:val="0"/>
        <w:ind w:firstLine="0" w:left="4820"/>
        <w:rPr>
          <w:rFonts w:ascii="Times New Roman CYR" w:hAnsi="Times New Roman CYR"/>
          <w:sz w:val="28"/>
        </w:rPr>
      </w:pPr>
    </w:p>
    <w:p w14:paraId="63010000">
      <w:pPr>
        <w:widowControl w:val="0"/>
        <w:ind w:firstLine="0" w:left="4820"/>
        <w:jc w:val="center"/>
        <w:rPr>
          <w:rFonts w:ascii="Times New Roman CYR" w:hAnsi="Times New Roman CYR"/>
          <w:sz w:val="20"/>
        </w:rPr>
      </w:pPr>
      <w:r>
        <w:rPr>
          <w:rFonts w:ascii="Times New Roman CYR" w:hAnsi="Times New Roman CYR"/>
          <w:sz w:val="20"/>
        </w:rPr>
        <w:t>_____________________________________________________ (данные общеобразовательной организации)</w:t>
      </w:r>
    </w:p>
    <w:p w14:paraId="64010000">
      <w:pPr>
        <w:widowControl w:val="0"/>
        <w:ind w:firstLine="0" w:left="4820"/>
        <w:jc w:val="center"/>
        <w:rPr>
          <w:rFonts w:ascii="Times New Roman CYR" w:hAnsi="Times New Roman CYR"/>
          <w:sz w:val="28"/>
        </w:rPr>
      </w:pPr>
      <w:r>
        <w:rPr>
          <w:rFonts w:ascii="Times New Roman CYR" w:hAnsi="Times New Roman CYR"/>
          <w:sz w:val="20"/>
        </w:rPr>
        <w:t>_______________________________________________________________________________________________________________________________________________________________</w:t>
      </w:r>
    </w:p>
    <w:p w14:paraId="65010000">
      <w:pPr>
        <w:widowControl w:val="0"/>
        <w:ind w:firstLine="0" w:left="4820"/>
        <w:rPr>
          <w:rFonts w:ascii="Times New Roman CYR" w:hAnsi="Times New Roman CYR"/>
          <w:sz w:val="28"/>
        </w:rPr>
      </w:pPr>
      <w:r>
        <w:rPr>
          <w:rFonts w:ascii="Times New Roman CYR" w:hAnsi="Times New Roman CYR"/>
          <w:sz w:val="28"/>
        </w:rPr>
        <w:t>от</w:t>
      </w:r>
      <w:r>
        <w:rPr>
          <w:rFonts w:ascii="Times New Roman CYR" w:hAnsi="Times New Roman CYR"/>
          <w:sz w:val="28"/>
        </w:rPr>
        <w:t>____________________________________</w:t>
      </w:r>
    </w:p>
    <w:p w14:paraId="66010000">
      <w:pPr>
        <w:widowControl w:val="0"/>
        <w:ind w:firstLine="0" w:left="4820"/>
        <w:rPr>
          <w:rFonts w:ascii="Times New Roman CYR" w:hAnsi="Times New Roman CYR"/>
          <w:vertAlign w:val="superscript"/>
        </w:rPr>
      </w:pPr>
      <w:r>
        <w:rPr>
          <w:rFonts w:ascii="Times New Roman CYR" w:hAnsi="Times New Roman CYR"/>
          <w:b w:val="1"/>
          <w:vertAlign w:val="superscript"/>
        </w:rPr>
        <w:t>(</w:t>
      </w:r>
      <w:r>
        <w:rPr>
          <w:rFonts w:ascii="Times New Roman CYR" w:hAnsi="Times New Roman CYR"/>
          <w:vertAlign w:val="superscript"/>
        </w:rPr>
        <w:t>фамилия, имя, отчество (последнее - при наличии) субъекта персональных данных)</w:t>
      </w:r>
    </w:p>
    <w:p w14:paraId="67010000">
      <w:pPr>
        <w:widowControl w:val="0"/>
        <w:ind w:firstLine="0" w:left="4820"/>
        <w:rPr>
          <w:rFonts w:ascii="Times New Roman CYR" w:hAnsi="Times New Roman CYR"/>
          <w:b w:val="1"/>
          <w:vertAlign w:val="superscript"/>
        </w:rPr>
      </w:pPr>
      <w:r>
        <w:rPr>
          <w:rFonts w:ascii="Times New Roman CYR" w:hAnsi="Times New Roman CYR"/>
          <w:b w:val="1"/>
          <w:vertAlign w:val="superscript"/>
        </w:rPr>
        <w:t>__________________________________________________________________</w:t>
      </w:r>
    </w:p>
    <w:p w14:paraId="68010000">
      <w:pPr>
        <w:widowControl w:val="0"/>
        <w:ind w:firstLine="0" w:left="4820"/>
        <w:rPr>
          <w:rFonts w:ascii="Times New Roman CYR" w:hAnsi="Times New Roman CYR"/>
        </w:rPr>
      </w:pPr>
      <w:r>
        <w:rPr>
          <w:rFonts w:ascii="Times New Roman CYR" w:hAnsi="Times New Roman CYR"/>
          <w:b w:val="1"/>
          <w:vertAlign w:val="superscript"/>
        </w:rPr>
        <w:t>(</w:t>
      </w:r>
      <w:r>
        <w:rPr>
          <w:rFonts w:ascii="Times New Roman CYR" w:hAnsi="Times New Roman CYR"/>
          <w:vertAlign w:val="superscript"/>
        </w:rPr>
        <w:t>фамилия, имя, отчество (последнее - при наличии) родителя (законного представителя) субъекта персональных данных</w:t>
      </w:r>
      <w:r>
        <w:rPr>
          <w:rFonts w:ascii="Times New Roman CYR" w:hAnsi="Times New Roman CYR"/>
          <w:b w:val="1"/>
          <w:vertAlign w:val="superscript"/>
        </w:rPr>
        <w:t>)</w:t>
      </w:r>
      <w:r>
        <w:rPr>
          <w:rFonts w:ascii="Times New Roman CYR" w:hAnsi="Times New Roman CYR"/>
          <w:vertAlign w:val="superscript"/>
        </w:rPr>
        <w:br/>
      </w:r>
      <w:r>
        <w:rPr>
          <w:rFonts w:ascii="Times New Roman CYR" w:hAnsi="Times New Roman CYR"/>
        </w:rPr>
        <w:t>номер телефона, адрес электронной почты или почтовый адрес:____________________________</w:t>
      </w:r>
      <w:r>
        <w:rPr>
          <w:rFonts w:ascii="Times New Roman CYR" w:hAnsi="Times New Roman CYR"/>
        </w:rPr>
        <w:br/>
      </w:r>
      <w:r>
        <w:rPr>
          <w:rFonts w:ascii="Times New Roman CYR" w:hAnsi="Times New Roman CYR"/>
        </w:rPr>
        <w:t>___________________________________________</w:t>
      </w:r>
    </w:p>
    <w:p w14:paraId="69010000">
      <w:pPr>
        <w:widowControl w:val="0"/>
        <w:ind w:firstLine="0" w:left="4820"/>
        <w:rPr>
          <w:rFonts w:ascii="Times New Roman CYR" w:hAnsi="Times New Roman CYR"/>
        </w:rPr>
      </w:pPr>
      <w:r>
        <w:rPr>
          <w:rFonts w:ascii="Times New Roman CYR" w:hAnsi="Times New Roman CYR"/>
        </w:rPr>
        <w:t>___________________________________________</w:t>
      </w:r>
    </w:p>
    <w:p w14:paraId="6A010000">
      <w:pPr>
        <w:widowControl w:val="0"/>
        <w:ind w:firstLine="0" w:left="4820"/>
        <w:rPr>
          <w:rFonts w:ascii="Times New Roman CYR" w:hAnsi="Times New Roman CYR"/>
        </w:rPr>
      </w:pPr>
    </w:p>
    <w:p w14:paraId="6B010000">
      <w:pPr>
        <w:widowControl w:val="0"/>
        <w:spacing w:after="108" w:before="108"/>
        <w:ind/>
        <w:jc w:val="center"/>
        <w:outlineLvl w:val="0"/>
        <w:rPr>
          <w:rFonts w:ascii="Times New Roman CYR" w:hAnsi="Times New Roman CYR"/>
        </w:rPr>
      </w:pPr>
      <w:r>
        <w:rPr>
          <w:rFonts w:ascii="Times New Roman CYR" w:hAnsi="Times New Roman CYR"/>
        </w:rPr>
        <w:t>Согласие на обработку персональных данных</w:t>
      </w:r>
    </w:p>
    <w:p w14:paraId="6C010000">
      <w:pPr>
        <w:widowControl w:val="0"/>
        <w:ind w:firstLine="720"/>
        <w:jc w:val="both"/>
        <w:rPr>
          <w:sz w:val="28"/>
        </w:rPr>
      </w:pPr>
      <w:r>
        <w:rPr>
          <w:sz w:val="28"/>
        </w:rPr>
        <w:t xml:space="preserve">Я, ________________________________________________________________, </w:t>
      </w:r>
    </w:p>
    <w:p w14:paraId="6D010000">
      <w:pPr>
        <w:widowControl w:val="0"/>
        <w:ind w:firstLine="720"/>
        <w:jc w:val="both"/>
        <w:rPr>
          <w:sz w:val="28"/>
          <w:vertAlign w:val="superscript"/>
        </w:rPr>
      </w:pPr>
      <w:r>
        <w:rPr>
          <w:sz w:val="28"/>
          <w:vertAlign w:val="superscript"/>
        </w:rPr>
        <w:t>(фамилия, имя, отчество (последнее-при наличии) родителя (законного представителя) субъекта персональных данных)</w:t>
      </w:r>
    </w:p>
    <w:p w14:paraId="6E010000">
      <w:pPr>
        <w:widowControl w:val="0"/>
        <w:ind w:firstLine="720"/>
        <w:jc w:val="both"/>
        <w:rPr>
          <w:sz w:val="28"/>
        </w:rPr>
      </w:pPr>
      <w:r>
        <w:rPr>
          <w:sz w:val="28"/>
        </w:rPr>
        <w:t>_________________________________________________________________</w:t>
      </w:r>
    </w:p>
    <w:p w14:paraId="6F010000">
      <w:pPr>
        <w:widowControl w:val="0"/>
        <w:ind w:firstLine="0" w:left="993"/>
        <w:jc w:val="both"/>
        <w:rPr>
          <w:sz w:val="28"/>
          <w:vertAlign w:val="superscript"/>
        </w:rPr>
      </w:pPr>
      <w:r>
        <w:rPr>
          <w:sz w:val="28"/>
          <w:vertAlign w:val="superscript"/>
        </w:rPr>
        <w:t>(документ, удостоверяющий личность родителя (законного представителя) субъекта персональных данных)</w:t>
      </w:r>
    </w:p>
    <w:p w14:paraId="70010000">
      <w:pPr>
        <w:widowControl w:val="0"/>
        <w:ind w:firstLine="720"/>
        <w:jc w:val="both"/>
        <w:rPr>
          <w:sz w:val="28"/>
        </w:rPr>
      </w:pPr>
      <w:r>
        <w:rPr>
          <w:sz w:val="28"/>
        </w:rPr>
        <w:t>__________________________________________________________________</w:t>
      </w:r>
    </w:p>
    <w:p w14:paraId="71010000">
      <w:pPr>
        <w:widowControl w:val="0"/>
        <w:ind w:firstLine="720"/>
        <w:jc w:val="both"/>
        <w:rPr>
          <w:sz w:val="28"/>
        </w:rPr>
      </w:pPr>
      <w:r>
        <w:rPr>
          <w:sz w:val="28"/>
        </w:rPr>
        <w:t>___________________________________________________________________</w:t>
      </w:r>
    </w:p>
    <w:p w14:paraId="72010000">
      <w:pPr>
        <w:widowControl w:val="0"/>
        <w:ind w:firstLine="720"/>
        <w:jc w:val="both"/>
        <w:rPr>
          <w:sz w:val="28"/>
        </w:rPr>
      </w:pPr>
      <w:r>
        <w:rPr>
          <w:sz w:val="28"/>
        </w:rPr>
        <w:t>В соответствии со статьей 9 Федерального закона от 27 июля 2006 года               № 152-ФЗ «О персональных данных», приказом Федеральной службы по надзору в сфере связи, информационных технологий и массовых коммуникаций от 24 февраля 2021 г. № 18 «Об утверждении требований к содержанию согласия на обработку персональных данных, разрешенных субъектом персональных данных для распространения» даю свое согласие Министерству образования и науки Республики Татарстан</w:t>
      </w:r>
      <w:r>
        <w:rPr>
          <w:sz w:val="28"/>
        </w:rPr>
        <w:t xml:space="preserve"> (далее – МОиН РТ), ______________________________________________</w:t>
      </w:r>
    </w:p>
    <w:p w14:paraId="73010000">
      <w:pPr>
        <w:widowControl w:val="0"/>
        <w:ind/>
        <w:jc w:val="both"/>
        <w:rPr>
          <w:sz w:val="20"/>
        </w:rPr>
      </w:pPr>
      <w:r>
        <w:rPr>
          <w:sz w:val="20"/>
        </w:rPr>
        <w:t xml:space="preserve">                                                                                                                       (общеобразовательная организация)</w:t>
      </w:r>
    </w:p>
    <w:p w14:paraId="74010000">
      <w:pPr>
        <w:widowControl w:val="0"/>
        <w:ind/>
        <w:jc w:val="both"/>
        <w:rPr>
          <w:sz w:val="28"/>
        </w:rPr>
      </w:pPr>
      <w:r>
        <w:rPr>
          <w:sz w:val="28"/>
        </w:rPr>
        <w:t xml:space="preserve">на обработку (передачу, предоставление, распространение) персональных данных ________________________________________________________________________, </w:t>
      </w:r>
    </w:p>
    <w:p w14:paraId="75010000">
      <w:pPr>
        <w:widowControl w:val="0"/>
        <w:ind w:firstLine="720"/>
        <w:jc w:val="both"/>
        <w:rPr>
          <w:sz w:val="28"/>
          <w:vertAlign w:val="superscript"/>
        </w:rPr>
      </w:pPr>
      <w:r>
        <w:rPr>
          <w:sz w:val="28"/>
          <w:vertAlign w:val="superscript"/>
        </w:rPr>
        <w:t xml:space="preserve">(фамилия, имя, отчество (последнее-при </w:t>
      </w:r>
      <w:r>
        <w:rPr>
          <w:sz w:val="28"/>
          <w:vertAlign w:val="superscript"/>
        </w:rPr>
        <w:t>наличии</w:t>
      </w:r>
      <w:r>
        <w:rPr>
          <w:sz w:val="28"/>
          <w:vertAlign w:val="superscript"/>
        </w:rPr>
        <w:t>) субъекта персональных данных)</w:t>
      </w:r>
    </w:p>
    <w:p w14:paraId="76010000">
      <w:pPr>
        <w:widowControl w:val="0"/>
        <w:ind w:firstLine="720"/>
        <w:jc w:val="both"/>
        <w:rPr>
          <w:sz w:val="28"/>
        </w:rPr>
      </w:pPr>
      <w:r>
        <w:rPr>
          <w:sz w:val="28"/>
        </w:rPr>
        <w:t>в том числе с использованием информационных ресурсов__________________________, https://doc.tatar.ru, с целью подведения</w:t>
      </w:r>
    </w:p>
    <w:p w14:paraId="77010000">
      <w:pPr>
        <w:widowControl w:val="0"/>
        <w:ind w:firstLine="720"/>
        <w:jc w:val="both"/>
        <w:rPr>
          <w:sz w:val="20"/>
        </w:rPr>
      </w:pPr>
      <w:r>
        <w:rPr>
          <w:sz w:val="20"/>
        </w:rPr>
        <w:t xml:space="preserve">           (сайт общеобразовательной организации)</w:t>
      </w:r>
    </w:p>
    <w:p w14:paraId="78010000">
      <w:pPr>
        <w:widowControl w:val="0"/>
        <w:ind/>
        <w:jc w:val="both"/>
        <w:rPr>
          <w:sz w:val="28"/>
        </w:rPr>
      </w:pPr>
      <w:r>
        <w:rPr>
          <w:sz w:val="28"/>
        </w:rPr>
        <w:t xml:space="preserve">итогов </w:t>
      </w:r>
      <w:r>
        <w:rPr>
          <w:sz w:val="28"/>
        </w:rPr>
        <w:t>участия в</w:t>
      </w:r>
      <w:r>
        <w:t xml:space="preserve"> </w:t>
      </w:r>
      <w:r>
        <w:rPr>
          <w:sz w:val="28"/>
        </w:rPr>
        <w:t>финал</w:t>
      </w:r>
      <w:r>
        <w:rPr>
          <w:sz w:val="28"/>
        </w:rPr>
        <w:t>е</w:t>
      </w:r>
      <w:r>
        <w:rPr>
          <w:sz w:val="28"/>
        </w:rPr>
        <w:t xml:space="preserve"> регионального этапа Всероссийских спортивных игр школьников «Президентские спортивные игры»</w:t>
      </w:r>
      <w:r>
        <w:rPr>
          <w:sz w:val="28"/>
        </w:rPr>
        <w:t xml:space="preserve">. </w:t>
      </w:r>
    </w:p>
    <w:p w14:paraId="79010000">
      <w:pPr>
        <w:widowControl w:val="0"/>
        <w:ind w:firstLine="720"/>
        <w:jc w:val="both"/>
        <w:rPr>
          <w:sz w:val="20"/>
          <w:vertAlign w:val="superscript"/>
        </w:rPr>
      </w:pPr>
      <w:r>
        <w:rPr>
          <w:sz w:val="28"/>
        </w:rPr>
        <w:t xml:space="preserve">                                            </w:t>
      </w:r>
      <w:r>
        <w:rPr>
          <w:sz w:val="20"/>
        </w:rPr>
        <w:t xml:space="preserve">  (название мероприятия)</w:t>
      </w:r>
    </w:p>
    <w:p w14:paraId="7A010000">
      <w:pPr>
        <w:widowControl w:val="0"/>
        <w:ind w:firstLine="720"/>
        <w:jc w:val="both"/>
        <w:rPr>
          <w:sz w:val="28"/>
        </w:rPr>
      </w:pPr>
      <w:r>
        <w:rPr>
          <w:sz w:val="28"/>
        </w:rPr>
        <w:t>Перечень обрабатываемых персональных данных:</w:t>
      </w:r>
    </w:p>
    <w:p w14:paraId="7B010000">
      <w:pPr>
        <w:widowControl w:val="0"/>
        <w:ind w:firstLine="720"/>
        <w:jc w:val="both"/>
        <w:rPr>
          <w:sz w:val="28"/>
        </w:rPr>
      </w:pPr>
      <w:r>
        <w:rPr>
          <w:sz w:val="28"/>
        </w:rPr>
        <w:t>1) персональные данные: фамилия, имя, отчество (последнее – при наличии), год, месяц, дата рождения, место рождения, адрес, место обучения;</w:t>
      </w:r>
    </w:p>
    <w:p w14:paraId="7C010000">
      <w:pPr>
        <w:widowControl w:val="0"/>
        <w:ind w:firstLine="720"/>
        <w:jc w:val="both"/>
        <w:rPr>
          <w:sz w:val="28"/>
        </w:rPr>
      </w:pPr>
      <w:r>
        <w:rPr>
          <w:sz w:val="28"/>
        </w:rPr>
        <w:t>2) специальные категории персональных данных: отсутствуют;</w:t>
      </w:r>
    </w:p>
    <w:p w14:paraId="7D010000">
      <w:pPr>
        <w:widowControl w:val="0"/>
        <w:ind w:firstLine="720"/>
        <w:jc w:val="both"/>
        <w:rPr>
          <w:sz w:val="28"/>
        </w:rPr>
      </w:pPr>
      <w:r>
        <w:rPr>
          <w:sz w:val="28"/>
        </w:rPr>
        <w:t>3) биометрические персональные данные: отсутствуют.</w:t>
      </w:r>
    </w:p>
    <w:p w14:paraId="7E010000">
      <w:pPr>
        <w:widowControl w:val="0"/>
        <w:ind w:firstLine="720"/>
        <w:jc w:val="both"/>
        <w:rPr>
          <w:sz w:val="28"/>
        </w:rPr>
      </w:pPr>
      <w:r>
        <w:rPr>
          <w:sz w:val="28"/>
        </w:rPr>
        <w:t>Перечень действий с персональными данными, на совершение которых дается согласие на обработку персональных данных: сбор, систематизация, накопление, хранение, уточнение (обновление, изменение), использование (в том числе передача), обезличивание, блокирование, уничтожение в соответствии с Федеральным законом от 27 июля 2006 года № 152-ФЗ «О персональных данных» и иными нормативными правовыми актами Российской Федерации.</w:t>
      </w:r>
    </w:p>
    <w:p w14:paraId="7F010000">
      <w:pPr>
        <w:widowControl w:val="0"/>
        <w:ind w:firstLine="720"/>
        <w:jc w:val="both"/>
        <w:rPr>
          <w:sz w:val="28"/>
        </w:rPr>
      </w:pPr>
      <w:r>
        <w:rPr>
          <w:sz w:val="28"/>
        </w:rPr>
        <w:t>Операторы осуществляют обработку персональных данных, как с использованием автоматизированных средств обработки персональных данных субъекта персональных данных, так и без использования средств автоматизации.</w:t>
      </w:r>
    </w:p>
    <w:p w14:paraId="80010000">
      <w:pPr>
        <w:widowControl w:val="0"/>
        <w:ind w:firstLine="720"/>
        <w:jc w:val="both"/>
        <w:rPr>
          <w:sz w:val="28"/>
        </w:rPr>
      </w:pPr>
      <w:r>
        <w:rPr>
          <w:sz w:val="28"/>
        </w:rPr>
        <w:t>Срок, в течение которого действует согласие на обработку персональных данных: настоящее согласие действует со дня его подписания до дня отзыва субъектом персональных данных в письменной форме.</w:t>
      </w:r>
    </w:p>
    <w:p w14:paraId="81010000">
      <w:pPr>
        <w:widowControl w:val="0"/>
        <w:ind w:firstLine="720"/>
        <w:jc w:val="both"/>
        <w:rPr>
          <w:sz w:val="28"/>
        </w:rPr>
      </w:pPr>
      <w:r>
        <w:rPr>
          <w:sz w:val="28"/>
        </w:rPr>
        <w:t xml:space="preserve">Категории и перечень персональных данных, для обработки которых родитель (законный представитель) субъекта персональных данных </w:t>
      </w:r>
      <w:r>
        <w:rPr>
          <w:sz w:val="28"/>
        </w:rPr>
        <w:t>устанавливает условия</w:t>
      </w:r>
      <w:r>
        <w:rPr>
          <w:sz w:val="28"/>
        </w:rPr>
        <w:t xml:space="preserve"> и запреты, а также перечень устанавливаемых условий и запретов (заполняется по желанию субъекта персональных данных): ________________________________________________________________________</w:t>
      </w:r>
    </w:p>
    <w:p w14:paraId="82010000">
      <w:pPr>
        <w:widowControl w:val="0"/>
        <w:ind/>
        <w:jc w:val="both"/>
        <w:rPr>
          <w:sz w:val="28"/>
        </w:rPr>
      </w:pPr>
      <w:r>
        <w:rPr>
          <w:sz w:val="28"/>
        </w:rPr>
        <w:t>________________________________________________________________________</w:t>
      </w:r>
    </w:p>
    <w:p w14:paraId="83010000">
      <w:pPr>
        <w:widowControl w:val="0"/>
        <w:ind/>
        <w:jc w:val="both"/>
        <w:rPr>
          <w:sz w:val="28"/>
        </w:rPr>
      </w:pPr>
      <w:r>
        <w:rPr>
          <w:sz w:val="28"/>
        </w:rPr>
        <w:t>________________________________________________________________________.</w:t>
      </w:r>
    </w:p>
    <w:p w14:paraId="84010000">
      <w:pPr>
        <w:widowControl w:val="0"/>
        <w:ind/>
        <w:jc w:val="both"/>
        <w:rPr>
          <w:sz w:val="28"/>
        </w:rPr>
      </w:pPr>
    </w:p>
    <w:p w14:paraId="85010000">
      <w:pPr>
        <w:widowControl w:val="0"/>
        <w:ind w:firstLine="709"/>
        <w:jc w:val="both"/>
        <w:rPr>
          <w:sz w:val="28"/>
        </w:rPr>
      </w:pPr>
      <w:r>
        <w:rPr>
          <w:sz w:val="28"/>
        </w:rPr>
        <w:t>Условия, при которых полученные персональные данные могут передаваться операторами, осуществляющие обработку персональных данных, только по его внутренней сети, обеспечивающей доступ к информации лишь для строго определенных сотрудников, либо с использованием информационно-телекоммуникационных сетей, либо без передачи полученных персональных данных (заполняется по желанию субъекта персональных данных) ________________________________________________________________________</w:t>
      </w:r>
    </w:p>
    <w:p w14:paraId="86010000">
      <w:pPr>
        <w:widowControl w:val="0"/>
        <w:ind/>
        <w:jc w:val="both"/>
        <w:rPr>
          <w:sz w:val="28"/>
        </w:rPr>
      </w:pPr>
      <w:r>
        <w:rPr>
          <w:sz w:val="28"/>
        </w:rPr>
        <w:t>________________________________________________________________________</w:t>
      </w:r>
    </w:p>
    <w:p w14:paraId="87010000">
      <w:pPr>
        <w:widowControl w:val="0"/>
        <w:ind/>
        <w:jc w:val="both"/>
        <w:rPr>
          <w:sz w:val="28"/>
        </w:rPr>
      </w:pPr>
      <w:r>
        <w:rPr>
          <w:sz w:val="28"/>
        </w:rPr>
        <w:t>________________________________________________________________________.</w:t>
      </w:r>
    </w:p>
    <w:p w14:paraId="88010000">
      <w:pPr>
        <w:widowControl w:val="0"/>
        <w:ind w:firstLine="709"/>
        <w:jc w:val="both"/>
        <w:rPr>
          <w:sz w:val="28"/>
        </w:rPr>
      </w:pPr>
    </w:p>
    <w:tbl>
      <w:tblPr>
        <w:tblStyle w:val="Style_10"/>
        <w:tblLayout w:type="fixed"/>
      </w:tblPr>
      <w:tblGrid>
        <w:gridCol w:w="5676"/>
        <w:gridCol w:w="2475"/>
        <w:gridCol w:w="2054"/>
      </w:tblGrid>
      <w:tr>
        <w:tc>
          <w:tcPr>
            <w:tcW w:type="dxa" w:w="5676"/>
          </w:tcPr>
          <w:p w14:paraId="89010000">
            <w:pPr>
              <w:ind/>
              <w:jc w:val="both"/>
              <w:rPr>
                <w:sz w:val="28"/>
              </w:rPr>
            </w:pPr>
            <w:r>
              <w:rPr>
                <w:sz w:val="28"/>
              </w:rPr>
              <w:t>_______________________________________</w:t>
            </w:r>
          </w:p>
          <w:p w14:paraId="8A010000">
            <w:pPr>
              <w:ind w:firstLine="284"/>
              <w:jc w:val="center"/>
              <w:rPr>
                <w:sz w:val="28"/>
              </w:rPr>
            </w:pPr>
            <w:r>
              <w:rPr>
                <w:sz w:val="28"/>
              </w:rPr>
              <w:t>(Ф.И.О. (последнее – при наличии) родителя (законного представителя)</w:t>
            </w:r>
          </w:p>
          <w:p w14:paraId="8B010000">
            <w:pPr>
              <w:ind w:firstLine="284"/>
              <w:jc w:val="center"/>
              <w:rPr>
                <w:sz w:val="28"/>
              </w:rPr>
            </w:pPr>
            <w:r>
              <w:rPr>
                <w:sz w:val="28"/>
              </w:rPr>
              <w:t>субъекта персональных данных)</w:t>
            </w:r>
          </w:p>
        </w:tc>
        <w:tc>
          <w:tcPr>
            <w:tcW w:type="dxa" w:w="2475"/>
          </w:tcPr>
          <w:p w14:paraId="8C010000">
            <w:pPr>
              <w:ind w:firstLine="709"/>
              <w:jc w:val="center"/>
              <w:rPr>
                <w:sz w:val="28"/>
              </w:rPr>
            </w:pPr>
            <w:r>
              <w:rPr>
                <w:sz w:val="28"/>
              </w:rPr>
              <w:t>___________</w:t>
            </w:r>
          </w:p>
          <w:p w14:paraId="8D010000">
            <w:pPr>
              <w:ind w:firstLine="709"/>
              <w:jc w:val="center"/>
              <w:rPr>
                <w:sz w:val="28"/>
              </w:rPr>
            </w:pPr>
            <w:r>
              <w:rPr>
                <w:sz w:val="28"/>
              </w:rPr>
              <w:t xml:space="preserve">(подпись)                              </w:t>
            </w:r>
          </w:p>
        </w:tc>
        <w:tc>
          <w:tcPr>
            <w:tcW w:type="dxa" w:w="2054"/>
          </w:tcPr>
          <w:p w14:paraId="8E010000">
            <w:pPr>
              <w:ind w:firstLine="709"/>
              <w:jc w:val="center"/>
              <w:rPr>
                <w:sz w:val="28"/>
              </w:rPr>
            </w:pPr>
            <w:r>
              <w:rPr>
                <w:sz w:val="28"/>
              </w:rPr>
              <w:t>________</w:t>
            </w:r>
          </w:p>
          <w:p w14:paraId="8F010000">
            <w:pPr>
              <w:ind w:firstLine="709"/>
              <w:jc w:val="center"/>
              <w:rPr>
                <w:sz w:val="28"/>
              </w:rPr>
            </w:pPr>
            <w:r>
              <w:rPr>
                <w:sz w:val="28"/>
              </w:rPr>
              <w:t>(дата)</w:t>
            </w:r>
          </w:p>
        </w:tc>
      </w:tr>
    </w:tbl>
    <w:p w14:paraId="90010000"/>
    <w:p w14:paraId="91010000"/>
    <w:p w14:paraId="92010000"/>
    <w:p w14:paraId="93010000"/>
    <w:sectPr>
      <w:headerReference r:id="rId1" w:type="default"/>
      <w:pgSz w:h="16838" w:orient="portrait" w:w="11906"/>
      <w:pgMar w:bottom="1134" w:footer="709" w:gutter="0" w:header="709" w:left="1134" w:right="567" w:top="1134"/>
      <w:pgNumType w:start="1"/>
    </w:sectPr>
  </w:body>
</w:document>
</file>

<file path=word/fontTable.xml><?xml version="1.0" encoding="utf-8"?>
<w:fonts xmlns:w="http://schemas.openxmlformats.org/wordprocessingml/2006/main">
  <w:font w:name="Cambria">
    <w:panose1 w:val="02040503050406030204"/>
    <w:charset w:val="00"/>
    <w:family w:val="auto"/>
    <w:pitch w:val="variable"/>
    <w:sig w:csb0="0000019F" w:csb1="00000000" w:usb0="E00002FF" w:usb1="400004FF" w:usb2="00000000" w:usb3="00000000"/>
  </w:font>
  <w:font w:name="ＭＳ 明朝">
    <w:panose1 w:val="00000000000000000000"/>
    <w:charset w:val="80"/>
    <w:family w:val="roman"/>
    <w:notTrueType/>
    <w:pitch w:val="fixed"/>
    <w:sig w:csb0="00020000" w:csb1="00000000" w:usb0="00000001" w:usb1="08070000" w:usb2="00000010" w:usb3="00000000"/>
  </w:font>
  <w:font w:name="Times New Roman">
    <w:panose1 w:val="02020603050405020304"/>
    <w:charset w:val="00"/>
    <w:family w:val="auto"/>
    <w:pitch w:val="variable"/>
    <w:sig w:csb0="00000001" w:csb1="00000000" w:usb0="00000003" w:usb1="00000000" w:usb2="00000000" w:usb3="00000000"/>
  </w:font>
  <w:font w:name="Calibri">
    <w:panose1 w:val="020F0502020204030204"/>
    <w:charset w:val="00"/>
    <w:family w:val="auto"/>
    <w:pitch w:val="variable"/>
    <w:sig w:csb0="0000019F" w:csb1="00000000" w:usb0="E10002FF" w:usb1="4000ACFF" w:usb2="00000009" w:usb3="00000000"/>
  </w:font>
  <w:font w:name="ＭＳ ゴシック">
    <w:panose1 w:val="00000000000000000000"/>
    <w:charset w:val="80"/>
    <w:family w:val="modern"/>
    <w:notTrueType/>
    <w:pitch w:val="fixed"/>
    <w:sig w:csb0="00020000" w:csb1="00000000" w:usb0="00000001" w:usb1="08070000" w:usb2="00000010" w:usb3="00000000"/>
  </w:font>
  <w:font w:name="Consolas">
    <w:panose1 w:val="020B0609020204030204"/>
    <w:charset w:val="00"/>
    <w:family w:val="auto"/>
    <w:pitch w:val="variable"/>
    <w:sig w:csb0="0000019F" w:csb1="00000000" w:usb0="E10002FF" w:usb1="4000FCFF" w:usb2="00000009" w:usb3="00000000"/>
  </w:font>
  <w:font w:name="Arial">
    <w:panose1 w:val="020B0604020202020204"/>
    <w:charset w:val="00"/>
    <w:family w:val="auto"/>
    <w:pitch w:val="variable"/>
    <w:sig w:csb0="00000001" w:csb1="00000000" w:usb0="00000003" w:usb1="00000000" w:usb2="00000000" w:usb3="00000000"/>
  </w:font>
</w:fonts>
</file>

<file path=word/footer2.xml><?xml version="1.0" encoding="utf-8"?>
<w:ftr xmlns:a="http://schemas.openxmlformats.org/drawingml/2006/main" xmlns:asvg="http://schemas.microsoft.com/office/drawing/2016/SVG/main" xmlns:c="http://schemas.openxmlformats.org/drawingml/2006/chart" xmlns:co="http://ncloudtech.com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14="http://schemas.microsoft.com/office/spreadsheetml/2009/9/main" xmlns:xdr="http://schemas.openxmlformats.org/drawingml/2006/spreadsheetDrawing" xmlns:xm="http://schemas.microsoft.com/office/excel/2006/main" mc:Ignorable="co w14 x14 w15">
  <w:p>
    <w:pPr>
      <w:framePr w:hAnchor="margin" w:vAnchor="text" w:wrap="around" w:xAlign="right" w:y="1"/>
    </w:pPr>
    <w:r>
      <w:fldChar w:fldCharType="begin"/>
    </w:r>
    <w:r>
      <w:instrText xml:space="preserve">PAGE </w:instrText>
    </w:r>
    <w:r>
      <w:fldChar w:fldCharType="separate"/>
    </w:r>
    <w:r>
      <w:fldChar w:fldCharType="end"/>
    </w:r>
  </w:p>
  <w:p w14:paraId="03000000">
    <w:pPr>
      <w:pStyle w:val="Style_2"/>
      <w:ind/>
      <w:jc w:val="right"/>
    </w:pPr>
  </w:p>
  <w:p w14:paraId="04000000">
    <w:pPr>
      <w:pStyle w:val="Style_2"/>
    </w:pPr>
  </w:p>
</w:ftr>
</file>

<file path=word/header1.xml><?xml version="1.0" encoding="utf-8"?>
<w:hdr xmlns:a="http://schemas.openxmlformats.org/drawingml/2006/main" xmlns:asvg="http://schemas.microsoft.com/office/drawing/2016/SVG/main" xmlns:c="http://schemas.openxmlformats.org/drawingml/2006/chart" xmlns:co="http://ncloudtech.com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14="http://schemas.microsoft.com/office/spreadsheetml/2009/9/main" xmlns:xdr="http://schemas.openxmlformats.org/drawingml/2006/spreadsheetDrawing" xmlns:xm="http://schemas.microsoft.com/office/excel/2006/main" mc:Ignorable="co w14 x14 w15">
  <w:p w14:paraId="01000000">
    <w:pPr>
      <w:pStyle w:val="Style_1"/>
      <w:ind/>
      <w:jc w:val="center"/>
      <w:rPr>
        <w:sz w:val="28"/>
      </w:rPr>
    </w:pPr>
  </w:p>
  <w:p w14:paraId="02000000">
    <w:pPr>
      <w:pStyle w:val="Style_1"/>
    </w:pPr>
  </w:p>
</w:hdr>
</file>

<file path=word/settings.xml><?xml version="1.0" encoding="utf-8"?>
<w:settings xmlns:a="http://schemas.openxmlformats.org/drawingml/2006/main" xmlns:asvg="http://schemas.microsoft.com/office/drawing/2016/SVG/main" xmlns:c="http://schemas.openxmlformats.org/drawingml/2006/chart" xmlns:co="http://ncloudtech.com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14="http://schemas.microsoft.com/office/spreadsheetml/2009/9/main" xmlns:xdr="http://schemas.openxmlformats.org/drawingml/2006/spreadsheetDrawing" xmlns:xm="http://schemas.microsoft.com/office/excel/2006/main" mc:Ignorable="co w14 x14 w15">
  <w:defaultTabStop w:val="708"/>
  <w:clrSchemeMapping w:accent1="accent1" w:accent2="accent2" w:accent3="accent3" w:accent4="accent4" w:accent5="accent5" w:accent6="accent6" w:bg1="light1" w:bg2="light2" w:followedHyperlink="followedHyperlink" w:hyperlink="hyperlink" w:t1="dark1" w:t2="dark2"/>
</w:settings>
</file>

<file path=word/styles.xml><?xml version="1.0" encoding="utf-8"?>
<w:styles xmlns:a="http://schemas.openxmlformats.org/drawingml/2006/main" xmlns:asvg="http://schemas.microsoft.com/office/drawing/2016/SVG/main" xmlns:c="http://schemas.openxmlformats.org/drawingml/2006/chart" xmlns:co="http://ncloudtech.com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14="http://schemas.microsoft.com/office/spreadsheetml/2009/9/main" xmlns:xdr="http://schemas.openxmlformats.org/drawingml/2006/spreadsheetDrawing" xmlns:xm="http://schemas.microsoft.com/office/excel/2006/main" mc:Ignorable="co w14 x14 w15">
  <w:docDefaults>
    <w:rPrDefault>
      <w:rPr>
        <w:rFonts w:asciiTheme="minorAscii" w:hAnsiTheme="minorHAnsi"/>
        <w:color w:val="000000"/>
        <w:spacing w:val="0"/>
        <w:sz w:val="22"/>
      </w:rPr>
    </w:rPrDefault>
    <w:pPrDefault>
      <w:pPr>
        <w:spacing w:after="200" w:before="0" w:line="276" w:lineRule="auto"/>
        <w:ind w:firstLine="0" w:left="0" w:right="0"/>
        <w:jc w:val="left"/>
      </w:pPr>
    </w:pPrDefault>
  </w:docDefaults>
  <w:latentStyles w:count="2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semiHidden="0" w:uiPriority="9" w:unhideWhenUsed="0"/>
    <w:lsdException w:name="heading 3" w:qFormat="1" w:semiHidden="0" w:uiPriority="9" w:unhideWhenUsed="0"/>
    <w:lsdException w:name="heading 4" w:qFormat="1" w:semiHidden="0" w:uiPriority="9" w:unhideWhenUsed="0"/>
    <w:lsdException w:name="heading 5" w:qFormat="1" w:semiHidden="0" w:uiPriority="9" w:unhideWhenUsed="0"/>
    <w:lsdException w:name="heading 6" w:qFormat="1" w:semiHidden="1" w:uiPriority="9" w:unhideWhenUsed="1"/>
    <w:lsdException w:name="heading 7" w:qFormat="1" w:semiHidden="1" w:uiPriority="9" w:unhideWhenUsed="1"/>
    <w:lsdException w:name="heading 8" w:qFormat="1" w:semiHidden="1" w:uiPriority="9" w:unhideWhenUsed="1"/>
    <w:lsdException w:name="heading 9" w:qFormat="1" w:semiHidden="1" w:uiPriority="9" w:unhideWhenUsed="1"/>
    <w:lsdException w:name="heading 10" w:qFormat="1" w:semiHidden="1" w:uiPriority="9" w:unhideWhenUsed="1"/>
    <w:lsdException w:name="Title" w:qFormat="1" w:semiHidden="0" w:uiPriority="10" w:unhideWhenUsed="0"/>
    <w:lsdException w:name="Subtitle" w:qFormat="1" w:semiHidden="0" w:uiPriority="11" w:unhideWhenUsed="0"/>
    <w:lsdException w:name="Header and Footer" w:qFormat="0" w:semiHidden="0" w:unhideWhenUsed="0"/>
    <w:lsdException w:name="Footnote" w:qFormat="0" w:semiHidden="0" w:unhideWhenUsed="0"/>
    <w:lsdException w:name="toc 1" w:qFormat="0" w:semiHidden="0" w:uiPriority="39" w:unhideWhenUsed="0"/>
    <w:lsdException w:name="toc 2" w:qFormat="0" w:semiHidden="0" w:uiPriority="39" w:unhideWhenUsed="0"/>
    <w:lsdException w:name="toc 3" w:qFormat="0" w:semiHidden="0" w:uiPriority="39" w:unhideWhenUsed="0"/>
    <w:lsdException w:name="toc 4" w:qFormat="0" w:semiHidden="0" w:uiPriority="39" w:unhideWhenUsed="0"/>
    <w:lsdException w:name="toc 5" w:qFormat="0" w:semiHidden="0" w:uiPriority="39" w:unhideWhenUsed="0"/>
    <w:lsdException w:name="toc 6" w:qFormat="0" w:semiHidden="0" w:uiPriority="39" w:unhideWhenUsed="0"/>
    <w:lsdException w:name="toc 7" w:qFormat="0" w:semiHidden="0" w:uiPriority="39" w:unhideWhenUsed="0"/>
    <w:lsdException w:name="toc 8" w:qFormat="0" w:semiHidden="0" w:uiPriority="39" w:unhideWhenUsed="0"/>
    <w:lsdException w:name="toc 9" w:qFormat="0" w:semiHidden="0" w:uiPriority="39" w:unhideWhenUsed="0"/>
    <w:lsdException w:name="toc 10" w:qFormat="0" w:semiHidden="0" w:uiPriority="39" w:unhideWhenUsed="0"/>
    <w:lsdException w:name="Hyperlink" w:qFormat="0" w:semiHidden="0" w:unhideWhenUsed="0"/>
  </w:latentStyles>
  <w:style w:default="1" w:styleId="Style_14" w:type="paragraph">
    <w:name w:val="Normal"/>
    <w:link w:val="Style_14_ch"/>
    <w:uiPriority w:val="0"/>
    <w:qFormat/>
    <w:pPr>
      <w:spacing w:after="0" w:line="240" w:lineRule="auto"/>
      <w:ind/>
    </w:pPr>
    <w:rPr>
      <w:rFonts w:ascii="Times New Roman" w:hAnsi="Times New Roman"/>
      <w:sz w:val="24"/>
    </w:rPr>
  </w:style>
  <w:style w:default="1" w:styleId="Style_14_ch" w:type="character">
    <w:name w:val="Normal"/>
    <w:link w:val="Style_14"/>
    <w:rPr>
      <w:rFonts w:ascii="Times New Roman" w:hAnsi="Times New Roman"/>
      <w:sz w:val="24"/>
    </w:rPr>
  </w:style>
  <w:style w:styleId="Style_15" w:type="paragraph">
    <w:name w:val="toc 2"/>
    <w:next w:val="Style_14"/>
    <w:link w:val="Style_15_ch"/>
    <w:uiPriority w:val="39"/>
    <w:pPr>
      <w:ind w:firstLine="0" w:left="200"/>
      <w:jc w:val="left"/>
    </w:pPr>
    <w:rPr>
      <w:rFonts w:ascii="XO Thames" w:hAnsi="XO Thames"/>
      <w:sz w:val="28"/>
    </w:rPr>
  </w:style>
  <w:style w:styleId="Style_15_ch" w:type="character">
    <w:name w:val="toc 2"/>
    <w:link w:val="Style_15"/>
    <w:rPr>
      <w:rFonts w:ascii="XO Thames" w:hAnsi="XO Thames"/>
      <w:sz w:val="28"/>
    </w:rPr>
  </w:style>
  <w:style w:styleId="Style_16" w:type="paragraph">
    <w:name w:val="Подпись к картинке (2)"/>
    <w:basedOn w:val="Style_14"/>
    <w:link w:val="Style_16_ch"/>
    <w:pPr>
      <w:widowControl w:val="0"/>
      <w:spacing w:line="0" w:lineRule="atLeast"/>
      <w:ind/>
    </w:pPr>
    <w:rPr>
      <w:rFonts w:ascii="Microsoft Sans Serif" w:hAnsi="Microsoft Sans Serif"/>
      <w:spacing w:val="-4"/>
      <w:sz w:val="8"/>
    </w:rPr>
  </w:style>
  <w:style w:styleId="Style_16_ch" w:type="character">
    <w:name w:val="Подпись к картинке (2)"/>
    <w:basedOn w:val="Style_14_ch"/>
    <w:link w:val="Style_16"/>
    <w:rPr>
      <w:rFonts w:ascii="Microsoft Sans Serif" w:hAnsi="Microsoft Sans Serif"/>
      <w:spacing w:val="-4"/>
      <w:sz w:val="8"/>
    </w:rPr>
  </w:style>
  <w:style w:styleId="Style_17" w:type="paragraph">
    <w:name w:val="toc 4"/>
    <w:next w:val="Style_14"/>
    <w:link w:val="Style_17_ch"/>
    <w:uiPriority w:val="39"/>
    <w:pPr>
      <w:ind w:firstLine="0" w:left="600"/>
      <w:jc w:val="left"/>
    </w:pPr>
    <w:rPr>
      <w:rFonts w:ascii="XO Thames" w:hAnsi="XO Thames"/>
      <w:sz w:val="28"/>
    </w:rPr>
  </w:style>
  <w:style w:styleId="Style_17_ch" w:type="character">
    <w:name w:val="toc 4"/>
    <w:link w:val="Style_17"/>
    <w:rPr>
      <w:rFonts w:ascii="XO Thames" w:hAnsi="XO Thames"/>
      <w:sz w:val="28"/>
    </w:rPr>
  </w:style>
  <w:style w:styleId="Style_4" w:type="paragraph">
    <w:name w:val="Normal (Web)"/>
    <w:basedOn w:val="Style_14"/>
    <w:link w:val="Style_4_ch"/>
    <w:pPr>
      <w:spacing w:afterAutospacing="on" w:beforeAutospacing="on"/>
      <w:ind/>
    </w:pPr>
    <w:rPr>
      <w:rFonts w:ascii="Tahoma" w:hAnsi="Tahoma"/>
      <w:color w:val="4E4F4F"/>
      <w:sz w:val="18"/>
    </w:rPr>
  </w:style>
  <w:style w:styleId="Style_4_ch" w:type="character">
    <w:name w:val="Normal (Web)"/>
    <w:basedOn w:val="Style_14_ch"/>
    <w:link w:val="Style_4"/>
    <w:rPr>
      <w:rFonts w:ascii="Tahoma" w:hAnsi="Tahoma"/>
      <w:color w:val="4E4F4F"/>
      <w:sz w:val="18"/>
    </w:rPr>
  </w:style>
  <w:style w:styleId="Style_18" w:type="paragraph">
    <w:name w:val="toc 6"/>
    <w:next w:val="Style_14"/>
    <w:link w:val="Style_18_ch"/>
    <w:uiPriority w:val="39"/>
    <w:pPr>
      <w:ind w:firstLine="0" w:left="1000"/>
      <w:jc w:val="left"/>
    </w:pPr>
    <w:rPr>
      <w:rFonts w:ascii="XO Thames" w:hAnsi="XO Thames"/>
      <w:sz w:val="28"/>
    </w:rPr>
  </w:style>
  <w:style w:styleId="Style_18_ch" w:type="character">
    <w:name w:val="toc 6"/>
    <w:link w:val="Style_18"/>
    <w:rPr>
      <w:rFonts w:ascii="XO Thames" w:hAnsi="XO Thames"/>
      <w:sz w:val="28"/>
    </w:rPr>
  </w:style>
  <w:style w:styleId="Style_19" w:type="paragraph">
    <w:name w:val="Знак Знак Знак"/>
    <w:basedOn w:val="Style_14"/>
    <w:link w:val="Style_19_ch"/>
    <w:pPr>
      <w:spacing w:afterAutospacing="on" w:beforeAutospacing="on"/>
      <w:ind/>
    </w:pPr>
    <w:rPr>
      <w:rFonts w:ascii="Tahoma" w:hAnsi="Tahoma"/>
      <w:sz w:val="20"/>
    </w:rPr>
  </w:style>
  <w:style w:styleId="Style_19_ch" w:type="character">
    <w:name w:val="Знак Знак Знак"/>
    <w:basedOn w:val="Style_14_ch"/>
    <w:link w:val="Style_19"/>
    <w:rPr>
      <w:rFonts w:ascii="Tahoma" w:hAnsi="Tahoma"/>
      <w:sz w:val="20"/>
    </w:rPr>
  </w:style>
  <w:style w:styleId="Style_20" w:type="paragraph">
    <w:name w:val="toc 7"/>
    <w:next w:val="Style_14"/>
    <w:link w:val="Style_20_ch"/>
    <w:uiPriority w:val="39"/>
    <w:pPr>
      <w:ind w:firstLine="0" w:left="1200"/>
      <w:jc w:val="left"/>
    </w:pPr>
    <w:rPr>
      <w:rFonts w:ascii="XO Thames" w:hAnsi="XO Thames"/>
      <w:sz w:val="28"/>
    </w:rPr>
  </w:style>
  <w:style w:styleId="Style_20_ch" w:type="character">
    <w:name w:val="toc 7"/>
    <w:link w:val="Style_20"/>
    <w:rPr>
      <w:rFonts w:ascii="XO Thames" w:hAnsi="XO Thames"/>
      <w:sz w:val="28"/>
    </w:rPr>
  </w:style>
  <w:style w:styleId="Style_21" w:type="paragraph">
    <w:name w:val="heading 3"/>
    <w:next w:val="Style_14"/>
    <w:link w:val="Style_21_ch"/>
    <w:uiPriority w:val="9"/>
    <w:qFormat/>
    <w:pPr>
      <w:spacing w:after="120" w:before="120"/>
      <w:ind/>
      <w:jc w:val="both"/>
      <w:outlineLvl w:val="2"/>
    </w:pPr>
    <w:rPr>
      <w:rFonts w:ascii="XO Thames" w:hAnsi="XO Thames"/>
      <w:b w:val="1"/>
      <w:sz w:val="26"/>
    </w:rPr>
  </w:style>
  <w:style w:styleId="Style_21_ch" w:type="character">
    <w:name w:val="heading 3"/>
    <w:link w:val="Style_21"/>
    <w:rPr>
      <w:rFonts w:ascii="XO Thames" w:hAnsi="XO Thames"/>
      <w:b w:val="1"/>
      <w:sz w:val="26"/>
    </w:rPr>
  </w:style>
  <w:style w:styleId="Style_22" w:type="paragraph">
    <w:name w:val="Заголовок №1 + 8;5 pt;Не полужирный;Курсив"/>
    <w:basedOn w:val="Style_23"/>
    <w:link w:val="Style_22_ch"/>
    <w:rPr>
      <w:rFonts w:ascii="Times New Roman" w:hAnsi="Times New Roman"/>
      <w:b w:val="1"/>
      <w:i w:val="1"/>
      <w:color w:val="000000"/>
      <w:spacing w:val="0"/>
      <w:sz w:val="17"/>
      <w:highlight w:val="white"/>
    </w:rPr>
  </w:style>
  <w:style w:styleId="Style_22_ch" w:type="character">
    <w:name w:val="Заголовок №1 + 8;5 pt;Не полужирный;Курсив"/>
    <w:basedOn w:val="Style_23_ch"/>
    <w:link w:val="Style_22"/>
    <w:rPr>
      <w:rFonts w:ascii="Times New Roman" w:hAnsi="Times New Roman"/>
      <w:b w:val="1"/>
      <w:i w:val="1"/>
      <w:color w:val="000000"/>
      <w:spacing w:val="0"/>
      <w:sz w:val="17"/>
      <w:highlight w:val="white"/>
    </w:rPr>
  </w:style>
  <w:style w:styleId="Style_8" w:type="paragraph">
    <w:name w:val="Основной текст2"/>
    <w:basedOn w:val="Style_14"/>
    <w:link w:val="Style_8_ch"/>
    <w:pPr>
      <w:widowControl w:val="0"/>
      <w:spacing w:line="302" w:lineRule="exact"/>
      <w:ind w:hanging="760" w:left="760"/>
    </w:pPr>
    <w:rPr>
      <w:sz w:val="22"/>
    </w:rPr>
  </w:style>
  <w:style w:styleId="Style_8_ch" w:type="character">
    <w:name w:val="Основной текст2"/>
    <w:basedOn w:val="Style_14_ch"/>
    <w:link w:val="Style_8"/>
    <w:rPr>
      <w:sz w:val="22"/>
    </w:rPr>
  </w:style>
  <w:style w:styleId="Style_24" w:type="paragraph">
    <w:name w:val="Основной текст (5)"/>
    <w:basedOn w:val="Style_14"/>
    <w:link w:val="Style_24_ch"/>
    <w:pPr>
      <w:widowControl w:val="0"/>
      <w:spacing w:after="240" w:before="60" w:line="244" w:lineRule="exact"/>
      <w:ind/>
    </w:pPr>
    <w:rPr>
      <w:b w:val="1"/>
      <w:sz w:val="16"/>
    </w:rPr>
  </w:style>
  <w:style w:styleId="Style_24_ch" w:type="character">
    <w:name w:val="Основной текст (5)"/>
    <w:basedOn w:val="Style_14_ch"/>
    <w:link w:val="Style_24"/>
    <w:rPr>
      <w:b w:val="1"/>
      <w:sz w:val="16"/>
    </w:rPr>
  </w:style>
  <w:style w:styleId="Style_23" w:type="paragraph">
    <w:name w:val="Заголовок №1"/>
    <w:basedOn w:val="Style_14"/>
    <w:link w:val="Style_23_ch"/>
    <w:pPr>
      <w:widowControl w:val="0"/>
      <w:spacing w:after="60" w:before="360" w:line="0" w:lineRule="atLeast"/>
      <w:ind w:firstLine="640"/>
      <w:jc w:val="both"/>
      <w:outlineLvl w:val="0"/>
    </w:pPr>
    <w:rPr>
      <w:b w:val="1"/>
      <w:sz w:val="16"/>
    </w:rPr>
  </w:style>
  <w:style w:styleId="Style_23_ch" w:type="character">
    <w:name w:val="Заголовок №1"/>
    <w:basedOn w:val="Style_14_ch"/>
    <w:link w:val="Style_23"/>
    <w:rPr>
      <w:b w:val="1"/>
      <w:sz w:val="16"/>
    </w:rPr>
  </w:style>
  <w:style w:styleId="Style_2" w:type="paragraph">
    <w:name w:val="footer"/>
    <w:basedOn w:val="Style_14"/>
    <w:link w:val="Style_2_ch"/>
    <w:pPr>
      <w:tabs>
        <w:tab w:leader="none" w:pos="4677" w:val="center"/>
        <w:tab w:leader="none" w:pos="9355" w:val="right"/>
      </w:tabs>
      <w:ind/>
    </w:pPr>
  </w:style>
  <w:style w:styleId="Style_2_ch" w:type="character">
    <w:name w:val="footer"/>
    <w:basedOn w:val="Style_14_ch"/>
    <w:link w:val="Style_2"/>
  </w:style>
  <w:style w:styleId="Style_13" w:type="paragraph">
    <w:name w:val="Основной текст (4)"/>
    <w:basedOn w:val="Style_14"/>
    <w:link w:val="Style_13_ch"/>
    <w:pPr>
      <w:widowControl w:val="0"/>
      <w:spacing w:after="360" w:before="60" w:line="0" w:lineRule="atLeast"/>
      <w:ind/>
    </w:pPr>
    <w:rPr>
      <w:sz w:val="21"/>
    </w:rPr>
  </w:style>
  <w:style w:styleId="Style_13_ch" w:type="character">
    <w:name w:val="Основной текст (4)"/>
    <w:basedOn w:val="Style_14_ch"/>
    <w:link w:val="Style_13"/>
    <w:rPr>
      <w:sz w:val="21"/>
    </w:rPr>
  </w:style>
  <w:style w:styleId="Style_25" w:type="paragraph">
    <w:name w:val="toc 3"/>
    <w:next w:val="Style_14"/>
    <w:link w:val="Style_25_ch"/>
    <w:uiPriority w:val="39"/>
    <w:pPr>
      <w:ind w:firstLine="0" w:left="400"/>
      <w:jc w:val="left"/>
    </w:pPr>
    <w:rPr>
      <w:rFonts w:ascii="XO Thames" w:hAnsi="XO Thames"/>
      <w:sz w:val="28"/>
    </w:rPr>
  </w:style>
  <w:style w:styleId="Style_25_ch" w:type="character">
    <w:name w:val="toc 3"/>
    <w:link w:val="Style_25"/>
    <w:rPr>
      <w:rFonts w:ascii="XO Thames" w:hAnsi="XO Thames"/>
      <w:sz w:val="28"/>
    </w:rPr>
  </w:style>
  <w:style w:styleId="Style_26" w:type="paragraph">
    <w:name w:val="Основной текст (8)"/>
    <w:basedOn w:val="Style_14"/>
    <w:link w:val="Style_26_ch"/>
    <w:pPr>
      <w:widowControl w:val="0"/>
      <w:spacing w:after="60" w:before="240" w:line="0" w:lineRule="atLeast"/>
      <w:ind/>
    </w:pPr>
    <w:rPr>
      <w:rFonts w:ascii="Microsoft Sans Serif" w:hAnsi="Microsoft Sans Serif"/>
      <w:sz w:val="8"/>
    </w:rPr>
  </w:style>
  <w:style w:styleId="Style_26_ch" w:type="character">
    <w:name w:val="Основной текст (8)"/>
    <w:basedOn w:val="Style_14_ch"/>
    <w:link w:val="Style_26"/>
    <w:rPr>
      <w:rFonts w:ascii="Microsoft Sans Serif" w:hAnsi="Microsoft Sans Serif"/>
      <w:sz w:val="8"/>
    </w:rPr>
  </w:style>
  <w:style w:styleId="Style_5" w:type="paragraph">
    <w:name w:val="Strong"/>
    <w:link w:val="Style_5_ch"/>
    <w:rPr>
      <w:b w:val="1"/>
    </w:rPr>
  </w:style>
  <w:style w:styleId="Style_5_ch" w:type="character">
    <w:name w:val="Strong"/>
    <w:link w:val="Style_5"/>
    <w:rPr>
      <w:b w:val="1"/>
    </w:rPr>
  </w:style>
  <w:style w:styleId="Style_27" w:type="paragraph">
    <w:name w:val="heading 5"/>
    <w:next w:val="Style_14"/>
    <w:link w:val="Style_27_ch"/>
    <w:uiPriority w:val="9"/>
    <w:qFormat/>
    <w:pPr>
      <w:spacing w:after="120" w:before="120"/>
      <w:ind/>
      <w:jc w:val="both"/>
      <w:outlineLvl w:val="4"/>
    </w:pPr>
    <w:rPr>
      <w:rFonts w:ascii="XO Thames" w:hAnsi="XO Thames"/>
      <w:b w:val="1"/>
      <w:sz w:val="22"/>
    </w:rPr>
  </w:style>
  <w:style w:styleId="Style_27_ch" w:type="character">
    <w:name w:val="heading 5"/>
    <w:link w:val="Style_27"/>
    <w:rPr>
      <w:rFonts w:ascii="XO Thames" w:hAnsi="XO Thames"/>
      <w:b w:val="1"/>
      <w:sz w:val="22"/>
    </w:rPr>
  </w:style>
  <w:style w:styleId="Style_28" w:type="paragraph">
    <w:name w:val="Основной текст + Полужирный"/>
    <w:basedOn w:val="Style_8"/>
    <w:link w:val="Style_28_ch"/>
    <w:rPr>
      <w:rFonts w:ascii="Times New Roman" w:hAnsi="Times New Roman"/>
      <w:b w:val="1"/>
      <w:i w:val="0"/>
      <w:smallCaps w:val="0"/>
      <w:strike w:val="0"/>
      <w:color w:val="000000"/>
      <w:spacing w:val="0"/>
      <w:sz w:val="24"/>
      <w:highlight w:val="white"/>
      <w:u w:val="none"/>
    </w:rPr>
  </w:style>
  <w:style w:styleId="Style_28_ch" w:type="character">
    <w:name w:val="Основной текст + Полужирный"/>
    <w:basedOn w:val="Style_8_ch"/>
    <w:link w:val="Style_28"/>
    <w:rPr>
      <w:rFonts w:ascii="Times New Roman" w:hAnsi="Times New Roman"/>
      <w:b w:val="1"/>
      <w:i w:val="0"/>
      <w:smallCaps w:val="0"/>
      <w:strike w:val="0"/>
      <w:color w:val="000000"/>
      <w:spacing w:val="0"/>
      <w:sz w:val="24"/>
      <w:highlight w:val="white"/>
      <w:u w:val="none"/>
    </w:rPr>
  </w:style>
  <w:style w:styleId="Style_12" w:type="paragraph">
    <w:name w:val="Основной текст + Интервал 2 pt"/>
    <w:basedOn w:val="Style_8"/>
    <w:link w:val="Style_12_ch"/>
    <w:rPr>
      <w:rFonts w:ascii="Times New Roman" w:hAnsi="Times New Roman"/>
      <w:b w:val="0"/>
      <w:i w:val="0"/>
      <w:smallCaps w:val="0"/>
      <w:strike w:val="0"/>
      <w:color w:val="000000"/>
      <w:spacing w:val="50"/>
      <w:sz w:val="24"/>
      <w:highlight w:val="white"/>
      <w:u w:val="none"/>
    </w:rPr>
  </w:style>
  <w:style w:styleId="Style_12_ch" w:type="character">
    <w:name w:val="Основной текст + Интервал 2 pt"/>
    <w:basedOn w:val="Style_8_ch"/>
    <w:link w:val="Style_12"/>
    <w:rPr>
      <w:rFonts w:ascii="Times New Roman" w:hAnsi="Times New Roman"/>
      <w:b w:val="0"/>
      <w:i w:val="0"/>
      <w:smallCaps w:val="0"/>
      <w:strike w:val="0"/>
      <w:color w:val="000000"/>
      <w:spacing w:val="50"/>
      <w:sz w:val="24"/>
      <w:highlight w:val="white"/>
      <w:u w:val="none"/>
    </w:rPr>
  </w:style>
  <w:style w:styleId="Style_29" w:type="paragraph">
    <w:name w:val="heading 1"/>
    <w:next w:val="Style_14"/>
    <w:link w:val="Style_29_ch"/>
    <w:uiPriority w:val="9"/>
    <w:qFormat/>
    <w:pPr>
      <w:spacing w:after="120" w:before="120"/>
      <w:ind/>
      <w:jc w:val="both"/>
      <w:outlineLvl w:val="0"/>
    </w:pPr>
    <w:rPr>
      <w:rFonts w:ascii="XO Thames" w:hAnsi="XO Thames"/>
      <w:b w:val="1"/>
      <w:sz w:val="32"/>
    </w:rPr>
  </w:style>
  <w:style w:styleId="Style_29_ch" w:type="character">
    <w:name w:val="heading 1"/>
    <w:link w:val="Style_29"/>
    <w:rPr>
      <w:rFonts w:ascii="XO Thames" w:hAnsi="XO Thames"/>
      <w:b w:val="1"/>
      <w:sz w:val="32"/>
    </w:rPr>
  </w:style>
  <w:style w:styleId="Style_9" w:type="paragraph">
    <w:name w:val="Hyperlink"/>
    <w:link w:val="Style_9_ch"/>
    <w:rPr>
      <w:color w:val="0000FF"/>
      <w:u w:val="single"/>
    </w:rPr>
  </w:style>
  <w:style w:styleId="Style_9_ch" w:type="character">
    <w:name w:val="Hyperlink"/>
    <w:link w:val="Style_9"/>
    <w:rPr>
      <w:color w:val="0000FF"/>
      <w:u w:val="single"/>
    </w:rPr>
  </w:style>
  <w:style w:styleId="Style_30" w:type="paragraph">
    <w:name w:val="Footnote"/>
    <w:link w:val="Style_30_ch"/>
    <w:pPr>
      <w:ind w:firstLine="851" w:left="0"/>
      <w:jc w:val="both"/>
    </w:pPr>
    <w:rPr>
      <w:rFonts w:ascii="XO Thames" w:hAnsi="XO Thames"/>
      <w:sz w:val="22"/>
    </w:rPr>
  </w:style>
  <w:style w:styleId="Style_30_ch" w:type="character">
    <w:name w:val="Footnote"/>
    <w:link w:val="Style_30"/>
    <w:rPr>
      <w:rFonts w:ascii="XO Thames" w:hAnsi="XO Thames"/>
      <w:sz w:val="22"/>
    </w:rPr>
  </w:style>
  <w:style w:styleId="Style_31" w:type="paragraph">
    <w:name w:val="toc 1"/>
    <w:next w:val="Style_14"/>
    <w:link w:val="Style_31_ch"/>
    <w:uiPriority w:val="39"/>
    <w:pPr>
      <w:ind w:firstLine="0" w:left="0"/>
      <w:jc w:val="left"/>
    </w:pPr>
    <w:rPr>
      <w:rFonts w:ascii="XO Thames" w:hAnsi="XO Thames"/>
      <w:b w:val="1"/>
      <w:sz w:val="28"/>
    </w:rPr>
  </w:style>
  <w:style w:styleId="Style_31_ch" w:type="character">
    <w:name w:val="toc 1"/>
    <w:link w:val="Style_31"/>
    <w:rPr>
      <w:rFonts w:ascii="XO Thames" w:hAnsi="XO Thames"/>
      <w:b w:val="1"/>
      <w:sz w:val="28"/>
    </w:rPr>
  </w:style>
  <w:style w:styleId="Style_6" w:type="paragraph">
    <w:name w:val="Plain Text"/>
    <w:basedOn w:val="Style_14"/>
    <w:link w:val="Style_6_ch"/>
    <w:pPr>
      <w:ind w:firstLine="454"/>
      <w:jc w:val="both"/>
    </w:pPr>
    <w:rPr>
      <w:rFonts w:ascii="Courier New" w:hAnsi="Courier New"/>
      <w:sz w:val="20"/>
    </w:rPr>
  </w:style>
  <w:style w:styleId="Style_6_ch" w:type="character">
    <w:name w:val="Plain Text"/>
    <w:basedOn w:val="Style_14_ch"/>
    <w:link w:val="Style_6"/>
    <w:rPr>
      <w:rFonts w:ascii="Courier New" w:hAnsi="Courier New"/>
      <w:sz w:val="20"/>
    </w:rPr>
  </w:style>
  <w:style w:styleId="Style_32" w:type="paragraph">
    <w:name w:val="Header and Footer"/>
    <w:link w:val="Style_32_ch"/>
    <w:pPr>
      <w:spacing w:line="240" w:lineRule="auto"/>
      <w:ind/>
      <w:jc w:val="both"/>
    </w:pPr>
    <w:rPr>
      <w:rFonts w:ascii="XO Thames" w:hAnsi="XO Thames"/>
      <w:sz w:val="20"/>
    </w:rPr>
  </w:style>
  <w:style w:styleId="Style_32_ch" w:type="character">
    <w:name w:val="Header and Footer"/>
    <w:link w:val="Style_32"/>
    <w:rPr>
      <w:rFonts w:ascii="XO Thames" w:hAnsi="XO Thames"/>
      <w:sz w:val="20"/>
    </w:rPr>
  </w:style>
  <w:style w:styleId="Style_33" w:type="paragraph">
    <w:name w:val="toc 9"/>
    <w:next w:val="Style_14"/>
    <w:link w:val="Style_33_ch"/>
    <w:uiPriority w:val="39"/>
    <w:pPr>
      <w:ind w:firstLine="0" w:left="1600"/>
      <w:jc w:val="left"/>
    </w:pPr>
    <w:rPr>
      <w:rFonts w:ascii="XO Thames" w:hAnsi="XO Thames"/>
      <w:sz w:val="28"/>
    </w:rPr>
  </w:style>
  <w:style w:styleId="Style_33_ch" w:type="character">
    <w:name w:val="toc 9"/>
    <w:link w:val="Style_33"/>
    <w:rPr>
      <w:rFonts w:ascii="XO Thames" w:hAnsi="XO Thames"/>
      <w:sz w:val="28"/>
    </w:rPr>
  </w:style>
  <w:style w:styleId="Style_1" w:type="paragraph">
    <w:name w:val="header"/>
    <w:basedOn w:val="Style_14"/>
    <w:link w:val="Style_1_ch"/>
    <w:pPr>
      <w:widowControl w:val="0"/>
      <w:tabs>
        <w:tab w:leader="none" w:pos="4677" w:val="center"/>
        <w:tab w:leader="none" w:pos="9355" w:val="right"/>
      </w:tabs>
      <w:spacing w:line="300" w:lineRule="auto"/>
      <w:ind w:hanging="480" w:left="480"/>
    </w:pPr>
    <w:rPr>
      <w:sz w:val="16"/>
    </w:rPr>
  </w:style>
  <w:style w:styleId="Style_1_ch" w:type="character">
    <w:name w:val="header"/>
    <w:basedOn w:val="Style_14_ch"/>
    <w:link w:val="Style_1"/>
    <w:rPr>
      <w:sz w:val="16"/>
    </w:rPr>
  </w:style>
  <w:style w:styleId="Style_34" w:type="paragraph">
    <w:name w:val="Подпись к картинке"/>
    <w:basedOn w:val="Style_14"/>
    <w:link w:val="Style_34_ch"/>
    <w:pPr>
      <w:widowControl w:val="0"/>
      <w:spacing w:line="0" w:lineRule="atLeast"/>
      <w:ind/>
    </w:pPr>
    <w:rPr>
      <w:spacing w:val="4"/>
      <w:sz w:val="22"/>
    </w:rPr>
  </w:style>
  <w:style w:styleId="Style_34_ch" w:type="character">
    <w:name w:val="Подпись к картинке"/>
    <w:basedOn w:val="Style_14_ch"/>
    <w:link w:val="Style_34"/>
    <w:rPr>
      <w:spacing w:val="4"/>
      <w:sz w:val="22"/>
    </w:rPr>
  </w:style>
  <w:style w:styleId="Style_35" w:type="paragraph">
    <w:name w:val="Основной текст (8) + MS Mincho;4;5 pt"/>
    <w:basedOn w:val="Style_26"/>
    <w:link w:val="Style_35_ch"/>
    <w:rPr>
      <w:rFonts w:ascii="MS Mincho" w:hAnsi="MS Mincho"/>
      <w:color w:val="000000"/>
      <w:spacing w:val="0"/>
      <w:sz w:val="9"/>
      <w:highlight w:val="white"/>
    </w:rPr>
  </w:style>
  <w:style w:styleId="Style_35_ch" w:type="character">
    <w:name w:val="Основной текст (8) + MS Mincho;4;5 pt"/>
    <w:basedOn w:val="Style_26_ch"/>
    <w:link w:val="Style_35"/>
    <w:rPr>
      <w:rFonts w:ascii="MS Mincho" w:hAnsi="MS Mincho"/>
      <w:color w:val="000000"/>
      <w:spacing w:val="0"/>
      <w:sz w:val="9"/>
      <w:highlight w:val="white"/>
    </w:rPr>
  </w:style>
  <w:style w:styleId="Style_11" w:type="paragraph">
    <w:name w:val="Основной текст (2)"/>
    <w:basedOn w:val="Style_14"/>
    <w:link w:val="Style_11_ch"/>
    <w:pPr>
      <w:widowControl w:val="0"/>
      <w:spacing w:after="180" w:line="0" w:lineRule="atLeast"/>
      <w:ind/>
    </w:pPr>
    <w:rPr>
      <w:b w:val="1"/>
      <w:sz w:val="22"/>
    </w:rPr>
  </w:style>
  <w:style w:styleId="Style_11_ch" w:type="character">
    <w:name w:val="Основной текст (2)"/>
    <w:basedOn w:val="Style_14_ch"/>
    <w:link w:val="Style_11"/>
    <w:rPr>
      <w:b w:val="1"/>
      <w:sz w:val="22"/>
    </w:rPr>
  </w:style>
  <w:style w:styleId="Style_36" w:type="paragraph">
    <w:name w:val="Default Paragraph Font"/>
    <w:link w:val="Style_36_ch"/>
  </w:style>
  <w:style w:styleId="Style_36_ch" w:type="character">
    <w:name w:val="Default Paragraph Font"/>
    <w:link w:val="Style_36"/>
  </w:style>
  <w:style w:styleId="Style_37" w:type="paragraph">
    <w:name w:val="toc 8"/>
    <w:next w:val="Style_14"/>
    <w:link w:val="Style_37_ch"/>
    <w:uiPriority w:val="39"/>
    <w:pPr>
      <w:ind w:firstLine="0" w:left="1400"/>
      <w:jc w:val="left"/>
    </w:pPr>
    <w:rPr>
      <w:rFonts w:ascii="XO Thames" w:hAnsi="XO Thames"/>
      <w:sz w:val="28"/>
    </w:rPr>
  </w:style>
  <w:style w:styleId="Style_37_ch" w:type="character">
    <w:name w:val="toc 8"/>
    <w:link w:val="Style_37"/>
    <w:rPr>
      <w:rFonts w:ascii="XO Thames" w:hAnsi="XO Thames"/>
      <w:sz w:val="28"/>
    </w:rPr>
  </w:style>
  <w:style w:styleId="Style_7" w:type="paragraph">
    <w:name w:val="ConsPlusNormal"/>
    <w:link w:val="Style_7_ch"/>
    <w:pPr>
      <w:widowControl w:val="0"/>
      <w:spacing w:after="0" w:line="240" w:lineRule="auto"/>
      <w:ind w:firstLine="720"/>
    </w:pPr>
    <w:rPr>
      <w:rFonts w:ascii="Arial" w:hAnsi="Arial"/>
      <w:sz w:val="20"/>
    </w:rPr>
  </w:style>
  <w:style w:styleId="Style_7_ch" w:type="character">
    <w:name w:val="ConsPlusNormal"/>
    <w:link w:val="Style_7"/>
    <w:rPr>
      <w:rFonts w:ascii="Arial" w:hAnsi="Arial"/>
      <w:sz w:val="20"/>
    </w:rPr>
  </w:style>
  <w:style w:styleId="Style_38" w:type="paragraph">
    <w:name w:val="Заголовок №1 + 12 pt;Не полужирный"/>
    <w:basedOn w:val="Style_23"/>
    <w:link w:val="Style_38_ch"/>
    <w:rPr>
      <w:rFonts w:ascii="Times New Roman" w:hAnsi="Times New Roman"/>
      <w:b w:val="1"/>
      <w:color w:val="000000"/>
      <w:spacing w:val="0"/>
      <w:sz w:val="24"/>
      <w:highlight w:val="white"/>
    </w:rPr>
  </w:style>
  <w:style w:styleId="Style_38_ch" w:type="character">
    <w:name w:val="Заголовок №1 + 12 pt;Не полужирный"/>
    <w:basedOn w:val="Style_23_ch"/>
    <w:link w:val="Style_38"/>
    <w:rPr>
      <w:rFonts w:ascii="Times New Roman" w:hAnsi="Times New Roman"/>
      <w:b w:val="1"/>
      <w:color w:val="000000"/>
      <w:spacing w:val="0"/>
      <w:sz w:val="24"/>
      <w:highlight w:val="white"/>
    </w:rPr>
  </w:style>
  <w:style w:styleId="Style_39" w:type="paragraph">
    <w:name w:val="toc 5"/>
    <w:next w:val="Style_14"/>
    <w:link w:val="Style_39_ch"/>
    <w:uiPriority w:val="39"/>
    <w:pPr>
      <w:ind w:firstLine="0" w:left="800"/>
      <w:jc w:val="left"/>
    </w:pPr>
    <w:rPr>
      <w:rFonts w:ascii="XO Thames" w:hAnsi="XO Thames"/>
      <w:sz w:val="28"/>
    </w:rPr>
  </w:style>
  <w:style w:styleId="Style_39_ch" w:type="character">
    <w:name w:val="toc 5"/>
    <w:link w:val="Style_39"/>
    <w:rPr>
      <w:rFonts w:ascii="XO Thames" w:hAnsi="XO Thames"/>
      <w:sz w:val="28"/>
    </w:rPr>
  </w:style>
  <w:style w:styleId="Style_40" w:type="paragraph">
    <w:name w:val="Subtitle"/>
    <w:next w:val="Style_14"/>
    <w:link w:val="Style_40_ch"/>
    <w:uiPriority w:val="11"/>
    <w:qFormat/>
    <w:pPr>
      <w:ind/>
      <w:jc w:val="both"/>
    </w:pPr>
    <w:rPr>
      <w:rFonts w:ascii="XO Thames" w:hAnsi="XO Thames"/>
      <w:i w:val="1"/>
      <w:sz w:val="24"/>
    </w:rPr>
  </w:style>
  <w:style w:styleId="Style_40_ch" w:type="character">
    <w:name w:val="Subtitle"/>
    <w:link w:val="Style_40"/>
    <w:rPr>
      <w:rFonts w:ascii="XO Thames" w:hAnsi="XO Thames"/>
      <w:i w:val="1"/>
      <w:sz w:val="24"/>
    </w:rPr>
  </w:style>
  <w:style w:styleId="Style_41" w:type="paragraph">
    <w:name w:val="toc 10"/>
    <w:next w:val="Style_14"/>
    <w:link w:val="Style_41_ch"/>
    <w:uiPriority w:val="39"/>
    <w:pPr>
      <w:ind w:firstLine="0" w:left="1800"/>
      <w:jc w:val="left"/>
    </w:pPr>
    <w:rPr>
      <w:rFonts w:ascii="XO Thames" w:hAnsi="XO Thames"/>
      <w:sz w:val="28"/>
    </w:rPr>
  </w:style>
  <w:style w:styleId="Style_41_ch" w:type="character">
    <w:name w:val="toc 10"/>
    <w:link w:val="Style_41"/>
    <w:rPr>
      <w:rFonts w:ascii="XO Thames" w:hAnsi="XO Thames"/>
      <w:sz w:val="28"/>
    </w:rPr>
  </w:style>
  <w:style w:styleId="Style_42" w:type="paragraph">
    <w:name w:val="Title"/>
    <w:next w:val="Style_14"/>
    <w:link w:val="Style_42_ch"/>
    <w:uiPriority w:val="10"/>
    <w:qFormat/>
    <w:pPr>
      <w:spacing w:after="567" w:before="567"/>
      <w:ind/>
      <w:jc w:val="center"/>
    </w:pPr>
    <w:rPr>
      <w:rFonts w:ascii="XO Thames" w:hAnsi="XO Thames"/>
      <w:b w:val="1"/>
      <w:caps w:val="1"/>
      <w:sz w:val="40"/>
    </w:rPr>
  </w:style>
  <w:style w:styleId="Style_42_ch" w:type="character">
    <w:name w:val="Title"/>
    <w:link w:val="Style_42"/>
    <w:rPr>
      <w:rFonts w:ascii="XO Thames" w:hAnsi="XO Thames"/>
      <w:b w:val="1"/>
      <w:caps w:val="1"/>
      <w:sz w:val="40"/>
    </w:rPr>
  </w:style>
  <w:style w:styleId="Style_43" w:type="paragraph">
    <w:name w:val="heading 4"/>
    <w:basedOn w:val="Style_14"/>
    <w:next w:val="Style_14"/>
    <w:link w:val="Style_43_ch"/>
    <w:uiPriority w:val="9"/>
    <w:qFormat/>
    <w:pPr>
      <w:keepNext w:val="1"/>
      <w:widowControl w:val="0"/>
      <w:spacing w:line="360" w:lineRule="exact"/>
      <w:ind/>
      <w:jc w:val="center"/>
      <w:outlineLvl w:val="3"/>
    </w:pPr>
    <w:rPr>
      <w:b w:val="1"/>
      <w:sz w:val="28"/>
    </w:rPr>
  </w:style>
  <w:style w:styleId="Style_43_ch" w:type="character">
    <w:name w:val="heading 4"/>
    <w:basedOn w:val="Style_14_ch"/>
    <w:link w:val="Style_43"/>
    <w:rPr>
      <w:b w:val="1"/>
      <w:sz w:val="28"/>
    </w:rPr>
  </w:style>
  <w:style w:styleId="Style_44" w:type="paragraph">
    <w:name w:val="Balloon Text"/>
    <w:basedOn w:val="Style_14"/>
    <w:link w:val="Style_44_ch"/>
    <w:rPr>
      <w:rFonts w:ascii="Tahoma" w:hAnsi="Tahoma"/>
      <w:sz w:val="16"/>
    </w:rPr>
  </w:style>
  <w:style w:styleId="Style_44_ch" w:type="character">
    <w:name w:val="Balloon Text"/>
    <w:basedOn w:val="Style_14_ch"/>
    <w:link w:val="Style_44"/>
    <w:rPr>
      <w:rFonts w:ascii="Tahoma" w:hAnsi="Tahoma"/>
      <w:sz w:val="16"/>
    </w:rPr>
  </w:style>
  <w:style w:styleId="Style_45" w:type="paragraph">
    <w:name w:val="heading 2"/>
    <w:next w:val="Style_14"/>
    <w:link w:val="Style_45_ch"/>
    <w:uiPriority w:val="9"/>
    <w:qFormat/>
    <w:pPr>
      <w:spacing w:after="120" w:before="120"/>
      <w:ind/>
      <w:jc w:val="both"/>
      <w:outlineLvl w:val="1"/>
    </w:pPr>
    <w:rPr>
      <w:rFonts w:ascii="XO Thames" w:hAnsi="XO Thames"/>
      <w:b w:val="1"/>
      <w:sz w:val="28"/>
    </w:rPr>
  </w:style>
  <w:style w:styleId="Style_45_ch" w:type="character">
    <w:name w:val="heading 2"/>
    <w:link w:val="Style_45"/>
    <w:rPr>
      <w:rFonts w:ascii="XO Thames" w:hAnsi="XO Thames"/>
      <w:b w:val="1"/>
      <w:sz w:val="28"/>
    </w:rPr>
  </w:style>
  <w:style w:styleId="Style_3" w:type="table">
    <w:name w:val="Table Grid"/>
    <w:basedOn w:val="Style_10"/>
    <w:pPr>
      <w:spacing w:after="0" w:line="240" w:lineRule="auto"/>
      <w:ind/>
    </w:pPr>
    <w:rPr>
      <w:rFonts w:ascii="Times New Roman" w:hAnsi="Times New Roman"/>
      <w:sz w:val="20"/>
    </w:rPr>
    <w:tblPr>
      <w:tblInd w:type="dxa" w:w="0"/>
      <w:tblBorders>
        <w:top w:color="000000" w:sz="4" w:val="single"/>
        <w:left w:color="000000" w:sz="4" w:val="single"/>
        <w:bottom w:color="000000" w:sz="4" w:val="single"/>
        <w:right w:color="000000" w:sz="4" w:val="single"/>
        <w:insideH w:color="000000" w:sz="4" w:val="single"/>
        <w:insideV w:color="000000" w:sz="4" w:val="single"/>
      </w:tblBorders>
      <w:tblCellMar>
        <w:top w:type="dxa" w:w="0"/>
        <w:left w:type="dxa" w:w="108"/>
        <w:bottom w:type="dxa" w:w="0"/>
        <w:right w:type="dxa" w:w="108"/>
      </w:tblCellMar>
    </w:tblPr>
  </w:style>
  <w:style w:default="1" w:styleId="Style_10" w:type="table">
    <w:name w:val="Normal Table"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</w:styles>
</file>

<file path=word/stylesWithEffects.xml><?xml version="1.0" encoding="utf-8"?>
<w:styles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en-US" w:val="en-US"/>
      </w:rPr>
    </w:rPrDefault>
    <w:pPrDefault/>
  </w:docDefaults>
  <w:latentStyles w:count="27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Normal"/>
    <w:link w:val="Heading1Char"/>
    <w:uiPriority w:val="9"/>
    <w:qFormat/>
    <w:rsid w:val="00111FAE"/>
    <w:pPr>
      <w:keepNext/>
      <w:keepLines/>
      <w:spacing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customStyle="1" w:styleId="Heading1Char" w:type="character">
    <w:name w:val="Heading 1 Char"/>
    <w:basedOn w:val="DefaultParagraphFont"/>
    <w:link w:val="Heading1"/>
    <w:uiPriority w:val="9"/>
    <w:rsid w:val="00111FAE"/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no" ?>
<Relationships xmlns="http://schemas.openxmlformats.org/package/2006/relationships">
  <Relationship Id="rId8" Target="theme/theme1.xml" Type="http://schemas.openxmlformats.org/officeDocument/2006/relationships/theme"/>
  <Relationship Id="rId7" Target="webSettings.xml" Type="http://schemas.openxmlformats.org/officeDocument/2006/relationships/webSettings"/>
  <Relationship Id="rId6" Target="stylesWithEffects.xml" Type="http://schemas.microsoft.com/office/2007/relationships/stylesWithEffects"/>
  <Relationship Id="rId5" Target="styles.xml" Type="http://schemas.openxmlformats.org/officeDocument/2006/relationships/styles"/>
  <Relationship Id="rId4" Target="settings.xml" Type="http://schemas.openxmlformats.org/officeDocument/2006/relationships/settings"/>
  <Relationship Id="rId3" Target="fontTable.xml" Type="http://schemas.openxmlformats.org/officeDocument/2006/relationships/fontTable"/>
  <Relationship Id="rId2" Target="footer2.xml" Type="http://schemas.openxmlformats.org/officeDocument/2006/relationships/footer"/>
  <Relationship Id="rId1" Target="header1.xml" Type="http://schemas.openxmlformats.org/officeDocument/2006/relationships/header"/>
</Relationships>

</file>

<file path=word/theme/theme1.xml><?xml version="1.0" encoding="utf-8"?>
<a:theme xmlns:a="http://schemas.openxmlformats.org/drawingml/2006/main" xmlns:asvg="http://schemas.microsoft.com/office/drawing/2016/SVG/main" xmlns:c="http://schemas.openxmlformats.org/drawingml/2006/chart" xmlns:co="http://ncloudtech.com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14="http://schemas.microsoft.com/office/spreadsheetml/2009/9/main" xmlns:xdr="http://schemas.openxmlformats.org/drawingml/2006/spreadsheetDrawing" xmlns:xm="http://schemas.microsoft.com/office/excel/2006/main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  <a:prstDash val="solid"/>
        </a:ln>
        <a:ln w="25400">
          <a:solidFill>
            <a:schemeClr val="phClr"/>
          </a:solidFill>
          <a:prstDash val="solid"/>
        </a:ln>
        <a:ln w="3810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</a:theme>
</file>

<file path=docProps/app.xml><?xml version="1.0" encoding="utf-8"?>
<Properties xmlns="http://schemas.openxmlformats.org/officeDocument/2006/extended-properties">
  <Template>Normal.dotm</Template>
  <TotalTime>0</TotalTime>
  <DocSecurity>0</DocSecurity>
  <ScaleCrop>false</ScaleCrop>
  <Application>MyOffice-CoreFramework-Android/24-959.572.6198.597.1@RELEASE-CORE-24.0-ST-3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modified xsi:type="dcterms:W3CDTF">2022-04-17T07:45:47Z</dcterms:modified>
</cp:coreProperties>
</file>